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4B19" w14:textId="7971DF9D" w:rsidR="005A3C20" w:rsidRPr="005A3C20" w:rsidRDefault="005A3C20" w:rsidP="005A3C20">
      <w:pPr>
        <w:pStyle w:val="Nincstrkz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3C20">
        <w:rPr>
          <w:rFonts w:ascii="Times New Roman" w:hAnsi="Times New Roman" w:cs="Times New Roman"/>
          <w:b/>
          <w:bCs/>
          <w:sz w:val="40"/>
          <w:szCs w:val="40"/>
        </w:rPr>
        <w:t>Bírálat</w:t>
      </w:r>
    </w:p>
    <w:p w14:paraId="3267B681" w14:textId="77777777" w:rsidR="005A3C20" w:rsidRPr="005A3C20" w:rsidRDefault="005A3C20" w:rsidP="005A3C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highlight w:val="yellow"/>
          <w:lang w:eastAsia="en-US"/>
        </w:rPr>
      </w:pPr>
      <w:r w:rsidRPr="005A3C20">
        <w:rPr>
          <w:rFonts w:ascii="Times New Roman" w:hAnsi="Times New Roman" w:cs="Times New Roman"/>
          <w:b/>
          <w:bCs/>
          <w:color w:val="auto"/>
          <w:sz w:val="40"/>
          <w:szCs w:val="40"/>
          <w:highlight w:val="yellow"/>
          <w:lang w:eastAsia="en-US"/>
        </w:rPr>
        <w:t>XY</w:t>
      </w:r>
    </w:p>
    <w:p w14:paraId="4FD14416" w14:textId="77777777" w:rsidR="005A3C20" w:rsidRPr="005A3C20" w:rsidRDefault="005A3C20" w:rsidP="005A3C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eastAsia="en-US"/>
        </w:rPr>
      </w:pPr>
      <w:r w:rsidRPr="005A3C20">
        <w:rPr>
          <w:rFonts w:ascii="Times New Roman" w:hAnsi="Times New Roman" w:cs="Times New Roman"/>
          <w:b/>
          <w:bCs/>
          <w:color w:val="auto"/>
          <w:sz w:val="40"/>
          <w:szCs w:val="40"/>
          <w:highlight w:val="yellow"/>
          <w:lang w:eastAsia="en-US"/>
        </w:rPr>
        <w:t>VW</w:t>
      </w:r>
    </w:p>
    <w:p w14:paraId="2A2DD5F0" w14:textId="77777777" w:rsidR="005A3C20" w:rsidRPr="005A3C20" w:rsidRDefault="005A3C20" w:rsidP="005A3C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eastAsia="en-US"/>
        </w:rPr>
      </w:pPr>
      <w:r w:rsidRPr="005A3C20">
        <w:rPr>
          <w:rFonts w:ascii="Times New Roman" w:hAnsi="Times New Roman" w:cs="Times New Roman"/>
          <w:b/>
          <w:bCs/>
          <w:color w:val="auto"/>
          <w:sz w:val="40"/>
          <w:szCs w:val="40"/>
          <w:lang w:eastAsia="en-US"/>
        </w:rPr>
        <w:t>című habilitációs pályázatáról</w:t>
      </w:r>
    </w:p>
    <w:p w14:paraId="164453CD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64F9A37" w14:textId="77777777" w:rsidR="005A3C20" w:rsidRPr="005A3C20" w:rsidRDefault="005A3C20" w:rsidP="005A3C20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2E74B5"/>
          <w:sz w:val="32"/>
          <w:szCs w:val="32"/>
          <w:lang w:eastAsia="en-US"/>
        </w:rPr>
      </w:pPr>
      <w:r w:rsidRPr="005A3C20">
        <w:rPr>
          <w:rFonts w:ascii="Times New Roman" w:eastAsia="Times New Roman" w:hAnsi="Times New Roman" w:cs="Times New Roman"/>
          <w:b/>
          <w:bCs/>
          <w:color w:val="2E74B5"/>
          <w:sz w:val="32"/>
          <w:szCs w:val="32"/>
          <w:lang w:eastAsia="en-US"/>
        </w:rPr>
        <w:t>I. A jelölt habitusának értékelése</w:t>
      </w:r>
    </w:p>
    <w:p w14:paraId="46DC1968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04C77411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Az Óbudai Egyetem Anyagtudományok és Technológiák Doktori Iskolában a habilitáció feltételeit „AZ ÓBUDAI EGYETEM DOKTORI ÉS HABILITÁCIÓS SZABÁLYZATA”, annak is a H2) „Minimumkövetelmények a habilitációs eljárás megindításához” című melléklete rögzíti. A pályázó műszaki tudományterületen, az anyagtudományok és technológiák tudományágban kezdeményezte a habilitációját, így a minimumkövetelmények teljesülését a műszaki tudományágra vonatkozó feltételeknek megfelelően vizsgáltam.</w:t>
      </w:r>
    </w:p>
    <w:p w14:paraId="72BC5603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3E3CA6E1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A jelölt a pályázatában áttekinthetően, részletesen és hitelt érdemlően bemutatja a minimum követelményeknek való tételes megfelelését.</w:t>
      </w:r>
      <w:r w:rsidRPr="005A3C20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37DACDE5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019A0F5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A szabályzat H2 melléklete a következő feltételeket írja elő:</w:t>
      </w:r>
    </w:p>
    <w:p w14:paraId="5240BDE1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18C149A4" w14:textId="76602FAB" w:rsidR="005A3C20" w:rsidRPr="005A3C20" w:rsidRDefault="004F5C17" w:rsidP="005A3C20">
      <w:pPr>
        <w:spacing w:after="0" w:line="240" w:lineRule="auto"/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>I.A</w:t>
      </w:r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 xml:space="preserve">. A </w:t>
      </w:r>
      <w:bookmarkStart w:id="0" w:name="_Hlk181100464"/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>TUDOMÁNYOS ÉS SZAKMAI ALKOTÓI TEVÉKENYSÉG MINIMUM KÖVETELMÉNYEI</w:t>
      </w:r>
      <w:bookmarkEnd w:id="0"/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 xml:space="preserve"> (MŰSZAKI ÉS MŰVÉSZETEK TUDOMÁNYTERÜLETEN, KIVÉVE KATONAI MŰSZAKI TUDOMÁNY)</w:t>
      </w:r>
    </w:p>
    <w:p w14:paraId="4A32D771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</w:p>
    <w:p w14:paraId="1B7FF31A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1) van 20 megjelent tudományos publikációja az MTMT szerint, amelyből legalább 12 idegen nyelvű,</w:t>
      </w:r>
    </w:p>
    <w:p w14:paraId="169DF940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a jelöltnek 125 tudományos publikációja van az MTMT-ben, az idegen nyelvűek száma 34</w:t>
      </w:r>
    </w:p>
    <w:p w14:paraId="456FC6B2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2) van 8 olyan folyóirat cikke, amelyik a Web of Science, </w:t>
      </w:r>
      <w:proofErr w:type="spellStart"/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Scopus</w:t>
      </w:r>
      <w:proofErr w:type="spellEnd"/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, vagy egyéb elismert szakmaspecifikus adatbázisban szerepel;</w:t>
      </w:r>
    </w:p>
    <w:p w14:paraId="6C266836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Scopus</w:t>
      </w:r>
      <w:proofErr w:type="spellEnd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 xml:space="preserve">: 14, </w:t>
      </w:r>
      <w:proofErr w:type="spellStart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WoS</w:t>
      </w:r>
      <w:proofErr w:type="spellEnd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: 1,</w:t>
      </w:r>
    </w:p>
    <w:p w14:paraId="1878DFBF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3) van 2 (</w:t>
      </w:r>
      <w:r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>anyagtudományi területen 5</w:t>
      </w: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) </w:t>
      </w:r>
      <w:proofErr w:type="spellStart"/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impakt</w:t>
      </w:r>
      <w:proofErr w:type="spellEnd"/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faktoros folyóiratban megjelent cikke;</w:t>
      </w:r>
    </w:p>
    <w:p w14:paraId="702C6D3D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6 db</w:t>
      </w:r>
    </w:p>
    <w:p w14:paraId="7367A89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4) a cikkei között vannak egyszerzős és többszerzős cikkek, négynél több társszerző esetén nyilatkozzon a sajátrészről;</w:t>
      </w:r>
    </w:p>
    <w:p w14:paraId="6ABC2E6E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egyszerzős: 11, többszerzős: 10</w:t>
      </w:r>
    </w:p>
    <w:p w14:paraId="504E0FFF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5) van 10 tudományos publikációja az MTMT adatbázisban, amelyek a doktori (PhD) fokozat megszerzése után jelentek meg;</w:t>
      </w:r>
    </w:p>
    <w:p w14:paraId="5DC881E7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25 db</w:t>
      </w:r>
    </w:p>
    <w:p w14:paraId="702C53B5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6) van 20 független MTMT hivatkozása, amelyben van Web of Science-be vagy </w:t>
      </w:r>
      <w:proofErr w:type="spellStart"/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Scopus</w:t>
      </w:r>
      <w:proofErr w:type="spellEnd"/>
    </w:p>
    <w:p w14:paraId="6F9429F5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hivatkozás is.</w:t>
      </w:r>
    </w:p>
    <w:p w14:paraId="221A88BA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WoS</w:t>
      </w:r>
      <w:proofErr w:type="spellEnd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 xml:space="preserve"> 27, </w:t>
      </w:r>
      <w:proofErr w:type="spellStart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Scopus</w:t>
      </w:r>
      <w:proofErr w:type="spellEnd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 xml:space="preserve"> 33 db</w:t>
      </w:r>
    </w:p>
    <w:p w14:paraId="6EFC109F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5716A7C9" w14:textId="3508B7B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Értékelés: a pályázó az </w:t>
      </w:r>
      <w:r w:rsidR="004F5C17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>I.A</w:t>
      </w: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. </w:t>
      </w:r>
      <w:r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highlight w:val="yellow"/>
          <w:lang w:eastAsia="en-US"/>
        </w:rPr>
        <w:t xml:space="preserve">TUDOMÁNYOS ÉS SZAKMAI ALKOTÓI TEVÉKENYSÉG előírt követelményeit </w:t>
      </w: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>teljesíti.</w:t>
      </w:r>
    </w:p>
    <w:p w14:paraId="1B2FA5F6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0DFE7CFA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770D358B" w14:textId="75E4CA0C" w:rsidR="005A3C20" w:rsidRPr="005A3C20" w:rsidRDefault="00DF4753" w:rsidP="005A3C20">
      <w:pPr>
        <w:spacing w:after="0" w:line="240" w:lineRule="auto"/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lastRenderedPageBreak/>
        <w:t>I.B</w:t>
      </w:r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>. AZ OKTATÁSI TEVÉKENYSÉG MINIMUMKÖVETELMÉNYEI</w:t>
      </w:r>
    </w:p>
    <w:p w14:paraId="50CC1493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 habilitációs eljárás megindításának feltétele, hogy a pályázó oktatással összefüggő tevékenysége az alábbi minimumkövetelményeknek eleget tegyen.</w:t>
      </w:r>
    </w:p>
    <w:p w14:paraId="403E27A4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</w:p>
    <w:p w14:paraId="2B83890F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1) Legalább 5 szemeszter felsőoktatási, a tanrendben szereplő és megtartott oktatási</w:t>
      </w:r>
    </w:p>
    <w:p w14:paraId="702DCD0D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tevékenység.</w:t>
      </w:r>
    </w:p>
    <w:p w14:paraId="28206C4D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1995-től oktat ezt hiteles dokumentumokkal igazolta</w:t>
      </w:r>
    </w:p>
    <w:p w14:paraId="7EE7941F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2) Tananyagformáló képesség bizonyítására a kérelmező által írt tankönyv, jegyzet, oktatási</w:t>
      </w:r>
    </w:p>
    <w:p w14:paraId="152A546A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segédlet vagy szakkönyv szolgálhat. Ezek hiányában egy később meghirdetendő tantárgy</w:t>
      </w:r>
    </w:p>
    <w:p w14:paraId="13F51065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programjának, tanmenetének és legalább egy előadás anyagának részletes kidolgozása</w:t>
      </w:r>
    </w:p>
    <w:p w14:paraId="3B82BAC6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szükséges.</w:t>
      </w:r>
    </w:p>
    <w:p w14:paraId="21440DBB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4 szak létesítése és indítása</w:t>
      </w:r>
    </w:p>
    <w:p w14:paraId="4ACF8391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4 tankönyv, számos szakkönyvsorozat szerkesztője és szerzője</w:t>
      </w:r>
    </w:p>
    <w:p w14:paraId="15F73A34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2 e-</w:t>
      </w:r>
      <w:proofErr w:type="spellStart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learning</w:t>
      </w:r>
      <w:proofErr w:type="spellEnd"/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 xml:space="preserve"> tananyag</w:t>
      </w:r>
    </w:p>
    <w:p w14:paraId="48809F47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096B3E17" w14:textId="506149B6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Értékelés: a pályázó a </w:t>
      </w:r>
      <w:r w:rsidR="004F5C17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>I.</w:t>
      </w:r>
      <w:r w:rsidR="00DF4753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>B</w:t>
      </w: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. </w:t>
      </w:r>
      <w:r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highlight w:val="yellow"/>
          <w:lang w:eastAsia="en-US"/>
        </w:rPr>
        <w:t xml:space="preserve">OKTATÁSI TEVÉKENYSÉG előírt követelményeit </w:t>
      </w: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>teljesíti.</w:t>
      </w:r>
    </w:p>
    <w:p w14:paraId="72399CE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2745D5CA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3D2767F2" w14:textId="2BAEA610" w:rsidR="005A3C20" w:rsidRPr="005A3C20" w:rsidRDefault="00DF4753" w:rsidP="005A3C20">
      <w:pPr>
        <w:spacing w:after="0" w:line="240" w:lineRule="auto"/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>I.C</w:t>
      </w:r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 xml:space="preserve"> A </w:t>
      </w:r>
      <w:bookmarkStart w:id="1" w:name="_Hlk181100264"/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 xml:space="preserve">SZAKMAI KÖZÉLETI TEVÉKENYSÉG </w:t>
      </w:r>
      <w:bookmarkEnd w:id="1"/>
      <w:r w:rsidR="005A3C20"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>MINIMUMKÖVETELMÉNYEI</w:t>
      </w:r>
    </w:p>
    <w:p w14:paraId="2BCB8648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A habilitációs eljárás megindításának feltétele, hogy a pályázó az alábbi tevékenységek közül legalább </w:t>
      </w:r>
      <w:r w:rsidRPr="00DF4753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eastAsia="en-US"/>
        </w:rPr>
        <w:t xml:space="preserve">5 területen </w:t>
      </w: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aktivitást tudjon felmutatni:</w:t>
      </w:r>
    </w:p>
    <w:p w14:paraId="39EB4A0E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</w:p>
    <w:p w14:paraId="1284C305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a) részvétel a tudományos minősítés munkájának folyamatában (PhD, DLA, egyetemi habilitációs, MTA doktori cselekményekben opponens, bizottsági tag),</w:t>
      </w:r>
    </w:p>
    <w:p w14:paraId="0A3A58AF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PhD folyamatokban részvétel</w:t>
      </w:r>
    </w:p>
    <w:p w14:paraId="7B68D816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b) hazai és nemzetközi tudományos vagy művészeti szakmai bizottságok, társaságok, testületek tagja;</w:t>
      </w:r>
    </w:p>
    <w:p w14:paraId="0036ABC6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2 testület</w:t>
      </w:r>
    </w:p>
    <w:p w14:paraId="4C686E12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c) hazai és nemzetközi tudományos vagy művészeti szakmai bizottságok, társaságok, testületek tisztségviselője;</w:t>
      </w:r>
    </w:p>
    <w:p w14:paraId="5D5389A5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MET elnöke</w:t>
      </w:r>
    </w:p>
    <w:p w14:paraId="68D476C0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d) dokumentált részvétel a szakterület tudományos szervezeteiben, kapcsolat a társszakmákkal;</w:t>
      </w:r>
    </w:p>
    <w:p w14:paraId="39DC8E99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kiemelkedő, hazai és nemzetközi szinten is igazolt</w:t>
      </w:r>
    </w:p>
    <w:p w14:paraId="5D575E2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e) országos testületek (MAB, FTT, OTKA, MTA, MRK, MMA szakbizottság, egyéb) delegált vagy választott tisztségviselője, tagja;</w:t>
      </w:r>
    </w:p>
    <w:p w14:paraId="7BC4889C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kiemelkedő, 4 országos testület</w:t>
      </w:r>
    </w:p>
    <w:p w14:paraId="3DB9C594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f) kongresszusok, konferenciák programbizottságában, szervezőbizottságában való részvétel, konferencia-, szekcióelnökség, felkérésre plenáris/megnyitó/vitaindító előadás tartása;</w:t>
      </w:r>
    </w:p>
    <w:p w14:paraId="1ADD90D1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kiemelkedő, több, mint 20</w:t>
      </w:r>
    </w:p>
    <w:p w14:paraId="4109516E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g) folyóiratok, sorozatok szerkesztőbizottságának tagja;</w:t>
      </w:r>
    </w:p>
    <w:p w14:paraId="1D85C8F2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2 szerkesztőbizottsági tagság</w:t>
      </w:r>
    </w:p>
    <w:p w14:paraId="307AB98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h) részvétel pályázatokat bíráló bizottságokban (elbírálásban), könyv és folyóirat lektorálás,</w:t>
      </w:r>
    </w:p>
    <w:p w14:paraId="6F2CC3DD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kiemelkedő, 5 folyóirat lektorálás</w:t>
      </w:r>
    </w:p>
    <w:p w14:paraId="2362E23C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i) szakmai kitüntetések és díjak:</w:t>
      </w:r>
    </w:p>
    <w:p w14:paraId="238DCF78" w14:textId="77777777" w:rsidR="005A3C20" w:rsidRPr="005A3C20" w:rsidRDefault="005A3C20" w:rsidP="005A3C20">
      <w:pPr>
        <w:spacing w:after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4 díj</w:t>
      </w:r>
    </w:p>
    <w:p w14:paraId="125D06DD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15DCFEB7" w14:textId="23B2E33E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Értékelés: a pályázó </w:t>
      </w:r>
      <w:r w:rsidR="00DF4753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>I.C</w:t>
      </w: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 </w:t>
      </w:r>
      <w:r w:rsidRPr="005A3C20">
        <w:rPr>
          <w:rFonts w:ascii="Times New Roman" w:hAnsi="Times New Roman" w:cs="Times New Roman"/>
          <w:b/>
          <w:bCs/>
          <w:i/>
          <w:color w:val="auto"/>
          <w:sz w:val="24"/>
          <w:szCs w:val="24"/>
          <w:highlight w:val="yellow"/>
          <w:lang w:eastAsia="en-US"/>
        </w:rPr>
        <w:t>SZAKMAI KÖZÉLETI TEVÉKENYSÉGE</w:t>
      </w:r>
      <w:r w:rsidRPr="005A3C20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lang w:eastAsia="en-US"/>
        </w:rPr>
        <w:t xml:space="preserve"> 8 területen dokumentáltan igazolt, így az előírt követelményt teljesíti.</w:t>
      </w:r>
    </w:p>
    <w:p w14:paraId="5A246F52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42CF8983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2EDB2F92" w14:textId="77777777" w:rsidR="005A3C20" w:rsidRPr="005A3C20" w:rsidRDefault="005A3C20" w:rsidP="005A3C20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2E74B5"/>
          <w:sz w:val="32"/>
          <w:szCs w:val="32"/>
          <w:lang w:eastAsia="en-US"/>
        </w:rPr>
      </w:pPr>
      <w:r w:rsidRPr="005A3C20">
        <w:rPr>
          <w:rFonts w:ascii="Times New Roman" w:eastAsia="Times New Roman" w:hAnsi="Times New Roman" w:cs="Times New Roman"/>
          <w:b/>
          <w:bCs/>
          <w:color w:val="2E74B5"/>
          <w:sz w:val="32"/>
          <w:szCs w:val="32"/>
          <w:lang w:eastAsia="en-US"/>
        </w:rPr>
        <w:t>II. A habilitációs dolgozat és tézisek értékelése</w:t>
      </w:r>
    </w:p>
    <w:p w14:paraId="29BCCABC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4ABA47D7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A habilitációs tézisfüzet szakmai tartalmának értékelése, kérdések.</w:t>
      </w:r>
    </w:p>
    <w:p w14:paraId="6762F020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</w:pPr>
    </w:p>
    <w:p w14:paraId="59A2E07A" w14:textId="77777777" w:rsidR="005A3C20" w:rsidRPr="005A3C20" w:rsidRDefault="005A3C20" w:rsidP="005A3C2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88A94E4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77ED03C" w14:textId="77777777" w:rsidR="005A3C20" w:rsidRPr="005A3C20" w:rsidRDefault="005A3C20" w:rsidP="005A3C20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2E74B5"/>
          <w:sz w:val="32"/>
          <w:szCs w:val="32"/>
          <w:lang w:eastAsia="en-US"/>
        </w:rPr>
      </w:pPr>
      <w:r w:rsidRPr="005A3C20">
        <w:rPr>
          <w:rFonts w:ascii="Times New Roman" w:eastAsia="Times New Roman" w:hAnsi="Times New Roman" w:cs="Times New Roman"/>
          <w:b/>
          <w:bCs/>
          <w:color w:val="2E74B5"/>
          <w:sz w:val="32"/>
          <w:szCs w:val="32"/>
          <w:lang w:eastAsia="en-US"/>
        </w:rPr>
        <w:t>III. Összegzés</w:t>
      </w:r>
    </w:p>
    <w:p w14:paraId="37076CB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32E32118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4E79636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21E7E793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8ABB4DD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4E46608B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Dátum</w:t>
      </w:r>
    </w:p>
    <w:p w14:paraId="7CF2A1AA" w14:textId="77777777" w:rsidR="005A3C20" w:rsidRPr="005A3C20" w:rsidRDefault="005A3C20" w:rsidP="005A3C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A3C20">
        <w:rPr>
          <w:rFonts w:ascii="Times New Roman" w:hAnsi="Times New Roman" w:cs="Times New Roman"/>
          <w:color w:val="auto"/>
          <w:sz w:val="24"/>
          <w:szCs w:val="24"/>
          <w:highlight w:val="yellow"/>
          <w:lang w:eastAsia="en-US"/>
        </w:rPr>
        <w:t>Aláírás</w:t>
      </w:r>
    </w:p>
    <w:p w14:paraId="01C0507D" w14:textId="341BCBF0" w:rsidR="00EA36C6" w:rsidRDefault="00EA36C6" w:rsidP="00EA36C6">
      <w:pPr>
        <w:spacing w:after="76" w:line="270" w:lineRule="auto"/>
        <w:ind w:left="10" w:right="6" w:hanging="10"/>
        <w:jc w:val="both"/>
        <w:rPr>
          <w:rFonts w:ascii="Arial" w:hAnsi="Arial" w:cs="Arial"/>
        </w:rPr>
      </w:pPr>
    </w:p>
    <w:p w14:paraId="49DC7465" w14:textId="77777777" w:rsidR="00EA36C6" w:rsidRPr="002D7A0E" w:rsidRDefault="00EA36C6" w:rsidP="00EA36C6">
      <w:pPr>
        <w:spacing w:after="76" w:line="270" w:lineRule="auto"/>
        <w:ind w:left="10" w:right="6" w:hanging="10"/>
        <w:jc w:val="both"/>
        <w:rPr>
          <w:rFonts w:ascii="Arial" w:hAnsi="Arial" w:cs="Arial"/>
        </w:rPr>
      </w:pPr>
    </w:p>
    <w:p w14:paraId="054CC285" w14:textId="296A2E3F" w:rsidR="00EA36C6" w:rsidRDefault="00EA36C6" w:rsidP="00EA36C6">
      <w:pPr>
        <w:pStyle w:val="Nincstrkz"/>
      </w:pPr>
    </w:p>
    <w:sectPr w:rsidR="00EA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D24"/>
    <w:multiLevelType w:val="hybridMultilevel"/>
    <w:tmpl w:val="C3DA0058"/>
    <w:lvl w:ilvl="0" w:tplc="A7607EA8">
      <w:start w:val="1"/>
      <w:numFmt w:val="decimal"/>
      <w:lvlText w:val="%1."/>
      <w:lvlJc w:val="left"/>
      <w:pPr>
        <w:ind w:left="7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CAB8A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05CD2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864E0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2B3E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54398E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8022A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801BB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6534E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F61ED"/>
    <w:multiLevelType w:val="hybridMultilevel"/>
    <w:tmpl w:val="0FC65DC6"/>
    <w:lvl w:ilvl="0" w:tplc="EA0EB566">
      <w:start w:val="7"/>
      <w:numFmt w:val="upperRoman"/>
      <w:lvlText w:val="%1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9C7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0B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05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4F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08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48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0D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80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B27006"/>
    <w:multiLevelType w:val="hybridMultilevel"/>
    <w:tmpl w:val="B90EF8FE"/>
    <w:lvl w:ilvl="0" w:tplc="ED86D9A8">
      <w:start w:val="3"/>
      <w:numFmt w:val="upperRoman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981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49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6F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43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2F9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03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AC1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A5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3E35EB"/>
    <w:multiLevelType w:val="hybridMultilevel"/>
    <w:tmpl w:val="537E6D58"/>
    <w:lvl w:ilvl="0" w:tplc="5F4AFE40">
      <w:start w:val="3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D04DD8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C2B3A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8B148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07FDA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CFBA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E3062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6E24A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A9FE0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56D1"/>
    <w:multiLevelType w:val="hybridMultilevel"/>
    <w:tmpl w:val="A77CC1E0"/>
    <w:lvl w:ilvl="0" w:tplc="34D06AB8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0C645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E824E4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E57C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AF8D6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8D1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C4F52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748C18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64B9D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202BC"/>
    <w:multiLevelType w:val="hybridMultilevel"/>
    <w:tmpl w:val="1512D7AE"/>
    <w:lvl w:ilvl="0" w:tplc="E60E4234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1C2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8FB2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6DC5C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B5CC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A1A64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40DD2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EAE156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E216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A5D0E"/>
    <w:multiLevelType w:val="hybridMultilevel"/>
    <w:tmpl w:val="376CAFD2"/>
    <w:lvl w:ilvl="0" w:tplc="8AFEA630">
      <w:start w:val="5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4E9108">
      <w:start w:val="1"/>
      <w:numFmt w:val="lowerLetter"/>
      <w:lvlText w:val="%2"/>
      <w:lvlJc w:val="left"/>
      <w:pPr>
        <w:ind w:left="2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680DA">
      <w:start w:val="1"/>
      <w:numFmt w:val="lowerRoman"/>
      <w:lvlText w:val="%3"/>
      <w:lvlJc w:val="left"/>
      <w:pPr>
        <w:ind w:left="3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0C746">
      <w:start w:val="1"/>
      <w:numFmt w:val="decimal"/>
      <w:lvlText w:val="%4"/>
      <w:lvlJc w:val="left"/>
      <w:pPr>
        <w:ind w:left="4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CE7D6">
      <w:start w:val="1"/>
      <w:numFmt w:val="lowerLetter"/>
      <w:lvlText w:val="%5"/>
      <w:lvlJc w:val="left"/>
      <w:pPr>
        <w:ind w:left="4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729E0A">
      <w:start w:val="1"/>
      <w:numFmt w:val="lowerRoman"/>
      <w:lvlText w:val="%6"/>
      <w:lvlJc w:val="left"/>
      <w:pPr>
        <w:ind w:left="5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E844A">
      <w:start w:val="1"/>
      <w:numFmt w:val="decimal"/>
      <w:lvlText w:val="%7"/>
      <w:lvlJc w:val="left"/>
      <w:pPr>
        <w:ind w:left="6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B0BC16">
      <w:start w:val="1"/>
      <w:numFmt w:val="lowerLetter"/>
      <w:lvlText w:val="%8"/>
      <w:lvlJc w:val="left"/>
      <w:pPr>
        <w:ind w:left="7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87E3C">
      <w:start w:val="1"/>
      <w:numFmt w:val="lowerRoman"/>
      <w:lvlText w:val="%9"/>
      <w:lvlJc w:val="left"/>
      <w:pPr>
        <w:ind w:left="7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E02B42"/>
    <w:multiLevelType w:val="hybridMultilevel"/>
    <w:tmpl w:val="A1FCBEBA"/>
    <w:lvl w:ilvl="0" w:tplc="630E7428">
      <w:start w:val="5"/>
      <w:numFmt w:val="upperRoman"/>
      <w:lvlText w:val="%1."/>
      <w:lvlJc w:val="left"/>
      <w:pPr>
        <w:ind w:left="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6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C6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84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C7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67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CC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CC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0B8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87351">
    <w:abstractNumId w:val="4"/>
  </w:num>
  <w:num w:numId="2" w16cid:durableId="1384479341">
    <w:abstractNumId w:val="3"/>
  </w:num>
  <w:num w:numId="3" w16cid:durableId="813837231">
    <w:abstractNumId w:val="5"/>
  </w:num>
  <w:num w:numId="4" w16cid:durableId="1607300759">
    <w:abstractNumId w:val="2"/>
  </w:num>
  <w:num w:numId="5" w16cid:durableId="42024313">
    <w:abstractNumId w:val="7"/>
  </w:num>
  <w:num w:numId="6" w16cid:durableId="585306241">
    <w:abstractNumId w:val="1"/>
  </w:num>
  <w:num w:numId="7" w16cid:durableId="59865782">
    <w:abstractNumId w:val="6"/>
  </w:num>
  <w:num w:numId="8" w16cid:durableId="54513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C6"/>
    <w:rsid w:val="00007567"/>
    <w:rsid w:val="000274BD"/>
    <w:rsid w:val="0010289B"/>
    <w:rsid w:val="003477A4"/>
    <w:rsid w:val="004F5C17"/>
    <w:rsid w:val="00572DC7"/>
    <w:rsid w:val="005A3C20"/>
    <w:rsid w:val="005B44BD"/>
    <w:rsid w:val="00632585"/>
    <w:rsid w:val="006A0C49"/>
    <w:rsid w:val="007465F8"/>
    <w:rsid w:val="00837B40"/>
    <w:rsid w:val="008E1545"/>
    <w:rsid w:val="00A03CE1"/>
    <w:rsid w:val="00A60217"/>
    <w:rsid w:val="00AB7524"/>
    <w:rsid w:val="00B42DCB"/>
    <w:rsid w:val="00C14BAC"/>
    <w:rsid w:val="00C70B20"/>
    <w:rsid w:val="00D31814"/>
    <w:rsid w:val="00DD40C2"/>
    <w:rsid w:val="00DF4753"/>
    <w:rsid w:val="00EA36C6"/>
    <w:rsid w:val="00EE1357"/>
    <w:rsid w:val="00EE5C24"/>
    <w:rsid w:val="00F1095C"/>
    <w:rsid w:val="00F31729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45C1"/>
  <w15:chartTrackingRefBased/>
  <w15:docId w15:val="{306D1E4B-193A-45A6-BFA9-A5F05230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36C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3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3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3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A3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3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36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36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36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36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36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36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36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36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36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36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36C6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EA36C6"/>
    <w:pPr>
      <w:spacing w:after="0" w:line="240" w:lineRule="auto"/>
    </w:pPr>
  </w:style>
  <w:style w:type="table" w:customStyle="1" w:styleId="TableGrid">
    <w:name w:val="TableGrid"/>
    <w:rsid w:val="006A0C49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Réger Mihály Antal</dc:creator>
  <cp:keywords/>
  <dc:description/>
  <cp:lastModifiedBy>Prof. Dr. Réger Mihály Antal</cp:lastModifiedBy>
  <cp:revision>7</cp:revision>
  <dcterms:created xsi:type="dcterms:W3CDTF">2026-02-07T11:56:00Z</dcterms:created>
  <dcterms:modified xsi:type="dcterms:W3CDTF">2026-02-09T10:45:00Z</dcterms:modified>
</cp:coreProperties>
</file>