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6959" w14:textId="09897050" w:rsidR="0022337E" w:rsidRDefault="0022337E" w:rsidP="002233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FULFI</w:t>
      </w:r>
      <w:r w:rsidR="00244856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 w:rsidR="00244856">
        <w:rPr>
          <w:b/>
          <w:sz w:val="28"/>
          <w:szCs w:val="28"/>
        </w:rPr>
        <w:t>MENT OF THE</w:t>
      </w:r>
      <w:r>
        <w:rPr>
          <w:b/>
          <w:sz w:val="28"/>
          <w:szCs w:val="28"/>
        </w:rPr>
        <w:t xml:space="preserve"> REQUIREMENTS</w:t>
      </w:r>
      <w:r w:rsidR="00244856">
        <w:rPr>
          <w:b/>
          <w:sz w:val="28"/>
          <w:szCs w:val="28"/>
        </w:rPr>
        <w:t xml:space="preserve"> OF THE PHD PROGRAM</w:t>
      </w:r>
    </w:p>
    <w:p w14:paraId="78A6567F" w14:textId="77777777" w:rsidR="0073710B" w:rsidRDefault="0073710B" w:rsidP="0022337E">
      <w:pPr>
        <w:spacing w:line="276" w:lineRule="auto"/>
        <w:jc w:val="center"/>
        <w:rPr>
          <w:b/>
          <w:sz w:val="28"/>
          <w:szCs w:val="28"/>
        </w:rPr>
      </w:pPr>
    </w:p>
    <w:p w14:paraId="00C00345" w14:textId="43D0EDB2" w:rsidR="008D4675" w:rsidRPr="0022337E" w:rsidRDefault="00DC5441" w:rsidP="002233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="00821F91">
        <w:rPr>
          <w:b/>
          <w:sz w:val="28"/>
          <w:szCs w:val="28"/>
        </w:rPr>
        <w:t xml:space="preserve"> CERTIFICATE</w:t>
      </w:r>
      <w:r w:rsidR="008D4675">
        <w:rPr>
          <w:b/>
          <w:sz w:val="28"/>
          <w:szCs w:val="28"/>
        </w:rPr>
        <w:t xml:space="preserve"> (ABSOLUTORIUM)</w:t>
      </w:r>
    </w:p>
    <w:p w14:paraId="7F1B6264" w14:textId="77777777" w:rsidR="003E2ECA" w:rsidRPr="001112C7" w:rsidRDefault="003E2ECA" w:rsidP="00733F3E">
      <w:pPr>
        <w:spacing w:line="276" w:lineRule="auto"/>
        <w:jc w:val="both"/>
        <w:rPr>
          <w:sz w:val="24"/>
          <w:szCs w:val="24"/>
        </w:rPr>
      </w:pPr>
    </w:p>
    <w:p w14:paraId="589AA18B" w14:textId="53435354" w:rsidR="00E2653F" w:rsidRPr="001112C7" w:rsidRDefault="00E2653F" w:rsidP="00E2653F">
      <w:pPr>
        <w:spacing w:line="276" w:lineRule="auto"/>
        <w:jc w:val="both"/>
        <w:rPr>
          <w:sz w:val="24"/>
          <w:szCs w:val="24"/>
        </w:rPr>
      </w:pPr>
      <w:r w:rsidRPr="001112C7">
        <w:rPr>
          <w:sz w:val="24"/>
          <w:szCs w:val="24"/>
        </w:rPr>
        <w:t xml:space="preserve">A </w:t>
      </w:r>
      <w:proofErr w:type="spellStart"/>
      <w:r w:rsidRPr="001112C7">
        <w:rPr>
          <w:sz w:val="24"/>
          <w:szCs w:val="24"/>
        </w:rPr>
        <w:t>doctoral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student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who</w:t>
      </w:r>
      <w:proofErr w:type="spellEnd"/>
      <w:r w:rsidRPr="001112C7">
        <w:rPr>
          <w:sz w:val="24"/>
          <w:szCs w:val="24"/>
        </w:rPr>
        <w:t xml:space="preserve"> has </w:t>
      </w:r>
      <w:proofErr w:type="spellStart"/>
      <w:r w:rsidRPr="001112C7">
        <w:rPr>
          <w:sz w:val="24"/>
          <w:szCs w:val="24"/>
        </w:rPr>
        <w:t>acquired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at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least</w:t>
      </w:r>
      <w:proofErr w:type="spellEnd"/>
      <w:r w:rsidR="00DC5441">
        <w:rPr>
          <w:sz w:val="24"/>
          <w:szCs w:val="24"/>
        </w:rPr>
        <w:t xml:space="preserve"> </w:t>
      </w:r>
      <w:r w:rsidRPr="001112C7">
        <w:rPr>
          <w:sz w:val="24"/>
          <w:szCs w:val="24"/>
        </w:rPr>
        <w:t xml:space="preserve">240 </w:t>
      </w:r>
      <w:proofErr w:type="spellStart"/>
      <w:r w:rsidRPr="001112C7">
        <w:rPr>
          <w:sz w:val="24"/>
          <w:szCs w:val="24"/>
        </w:rPr>
        <w:t>credits</w:t>
      </w:r>
      <w:proofErr w:type="spellEnd"/>
      <w:r w:rsidRPr="001112C7">
        <w:rPr>
          <w:sz w:val="24"/>
          <w:szCs w:val="24"/>
        </w:rPr>
        <w:t xml:space="preserve"> in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="00821F91">
        <w:rPr>
          <w:sz w:val="24"/>
          <w:szCs w:val="24"/>
        </w:rPr>
        <w:t>structure</w:t>
      </w:r>
      <w:proofErr w:type="spellEnd"/>
      <w:r w:rsidR="00821F91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prescribed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by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credit </w:t>
      </w:r>
      <w:proofErr w:type="spellStart"/>
      <w:r w:rsidRPr="001112C7">
        <w:rPr>
          <w:sz w:val="24"/>
          <w:szCs w:val="24"/>
        </w:rPr>
        <w:t>regulations</w:t>
      </w:r>
      <w:proofErr w:type="spellEnd"/>
      <w:r w:rsidRPr="001112C7">
        <w:rPr>
          <w:sz w:val="24"/>
          <w:szCs w:val="24"/>
        </w:rPr>
        <w:t xml:space="preserve"> and </w:t>
      </w:r>
      <w:proofErr w:type="spellStart"/>
      <w:r w:rsidRPr="001112C7">
        <w:rPr>
          <w:sz w:val="24"/>
          <w:szCs w:val="24"/>
        </w:rPr>
        <w:t>who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fulfilled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all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the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obligations</w:t>
      </w:r>
      <w:proofErr w:type="spellEnd"/>
      <w:r w:rsidRPr="001112C7">
        <w:rPr>
          <w:sz w:val="24"/>
          <w:szCs w:val="24"/>
        </w:rPr>
        <w:t xml:space="preserve">, </w:t>
      </w:r>
      <w:proofErr w:type="spellStart"/>
      <w:r w:rsidRPr="001112C7">
        <w:rPr>
          <w:sz w:val="24"/>
          <w:szCs w:val="24"/>
        </w:rPr>
        <w:t>including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complex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examination</w:t>
      </w:r>
      <w:proofErr w:type="spellEnd"/>
      <w:r w:rsidR="00DC5441">
        <w:rPr>
          <w:sz w:val="24"/>
          <w:szCs w:val="24"/>
        </w:rPr>
        <w:t xml:space="preserve"> of </w:t>
      </w:r>
      <w:proofErr w:type="spellStart"/>
      <w:r w:rsidR="00DC5441">
        <w:rPr>
          <w:sz w:val="24"/>
          <w:szCs w:val="24"/>
        </w:rPr>
        <w:t>the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doctoral</w:t>
      </w:r>
      <w:proofErr w:type="spellEnd"/>
      <w:r w:rsidR="00DC5441">
        <w:rPr>
          <w:sz w:val="24"/>
          <w:szCs w:val="24"/>
        </w:rPr>
        <w:t xml:space="preserve"> program</w:t>
      </w:r>
      <w:r w:rsidR="00E22CBA">
        <w:rPr>
          <w:sz w:val="24"/>
          <w:szCs w:val="24"/>
        </w:rPr>
        <w:t xml:space="preserve">, </w:t>
      </w:r>
      <w:proofErr w:type="spellStart"/>
      <w:r w:rsidR="00DC5441">
        <w:rPr>
          <w:sz w:val="24"/>
          <w:szCs w:val="24"/>
        </w:rPr>
        <w:t>will</w:t>
      </w:r>
      <w:proofErr w:type="spellEnd"/>
      <w:r w:rsidR="00DC5441">
        <w:rPr>
          <w:sz w:val="24"/>
          <w:szCs w:val="24"/>
        </w:rPr>
        <w:t xml:space="preserve"> </w:t>
      </w:r>
      <w:proofErr w:type="spellStart"/>
      <w:r w:rsidR="00DC5441">
        <w:rPr>
          <w:sz w:val="24"/>
          <w:szCs w:val="24"/>
        </w:rPr>
        <w:t>receive</w:t>
      </w:r>
      <w:proofErr w:type="spellEnd"/>
      <w:r w:rsidRPr="001112C7">
        <w:rPr>
          <w:sz w:val="24"/>
          <w:szCs w:val="24"/>
        </w:rPr>
        <w:t xml:space="preserve"> </w:t>
      </w:r>
      <w:r w:rsidRPr="0022337E">
        <w:rPr>
          <w:b/>
          <w:sz w:val="24"/>
          <w:szCs w:val="24"/>
        </w:rPr>
        <w:t xml:space="preserve">a </w:t>
      </w:r>
      <w:proofErr w:type="spellStart"/>
      <w:r w:rsidRPr="0022337E">
        <w:rPr>
          <w:b/>
          <w:sz w:val="24"/>
          <w:szCs w:val="24"/>
        </w:rPr>
        <w:t>final</w:t>
      </w:r>
      <w:proofErr w:type="spellEnd"/>
      <w:r w:rsidRPr="0022337E">
        <w:rPr>
          <w:b/>
          <w:sz w:val="24"/>
          <w:szCs w:val="24"/>
        </w:rPr>
        <w:t xml:space="preserve"> </w:t>
      </w:r>
      <w:proofErr w:type="spellStart"/>
      <w:r w:rsidRPr="0022337E">
        <w:rPr>
          <w:b/>
          <w:sz w:val="24"/>
          <w:szCs w:val="24"/>
        </w:rPr>
        <w:t>certificate</w:t>
      </w:r>
      <w:proofErr w:type="spellEnd"/>
      <w:r w:rsidRPr="0022337E">
        <w:rPr>
          <w:b/>
          <w:sz w:val="24"/>
          <w:szCs w:val="24"/>
        </w:rPr>
        <w:t xml:space="preserve"> (</w:t>
      </w:r>
      <w:proofErr w:type="spellStart"/>
      <w:r w:rsidRPr="0022337E">
        <w:rPr>
          <w:b/>
          <w:sz w:val="24"/>
          <w:szCs w:val="24"/>
        </w:rPr>
        <w:t>absolutorum</w:t>
      </w:r>
      <w:proofErr w:type="spellEnd"/>
      <w:r w:rsidRPr="0022337E">
        <w:rPr>
          <w:b/>
          <w:sz w:val="24"/>
          <w:szCs w:val="24"/>
        </w:rPr>
        <w:t xml:space="preserve">). </w:t>
      </w:r>
      <w:proofErr w:type="spellStart"/>
      <w:r w:rsidR="008C70EF" w:rsidRPr="008C70EF">
        <w:rPr>
          <w:sz w:val="24"/>
          <w:szCs w:val="24"/>
        </w:rPr>
        <w:t>This</w:t>
      </w:r>
      <w:proofErr w:type="spellEnd"/>
      <w:r w:rsidR="008C70EF" w:rsidRPr="008C70EF">
        <w:rPr>
          <w:sz w:val="24"/>
          <w:szCs w:val="24"/>
        </w:rPr>
        <w:t xml:space="preserve"> is </w:t>
      </w:r>
      <w:r w:rsidRPr="001112C7">
        <w:rPr>
          <w:sz w:val="24"/>
          <w:szCs w:val="24"/>
        </w:rPr>
        <w:t xml:space="preserve">a </w:t>
      </w:r>
      <w:proofErr w:type="spellStart"/>
      <w:r w:rsidRPr="001112C7">
        <w:rPr>
          <w:sz w:val="24"/>
          <w:szCs w:val="24"/>
        </w:rPr>
        <w:t>prerequisite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for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="008C70EF">
        <w:rPr>
          <w:sz w:val="24"/>
          <w:szCs w:val="24"/>
        </w:rPr>
        <w:t>the</w:t>
      </w:r>
      <w:proofErr w:type="spellEnd"/>
      <w:r w:rsidR="008C70EF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candidates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to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apply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for</w:t>
      </w:r>
      <w:proofErr w:type="spellEnd"/>
      <w:r w:rsidRPr="001112C7">
        <w:rPr>
          <w:sz w:val="24"/>
          <w:szCs w:val="24"/>
        </w:rPr>
        <w:t xml:space="preserve"> a </w:t>
      </w:r>
      <w:proofErr w:type="spellStart"/>
      <w:r w:rsidRPr="001112C7">
        <w:rPr>
          <w:sz w:val="24"/>
          <w:szCs w:val="24"/>
        </w:rPr>
        <w:t>degree</w:t>
      </w:r>
      <w:proofErr w:type="spellEnd"/>
      <w:r w:rsidRPr="001112C7">
        <w:rPr>
          <w:sz w:val="24"/>
          <w:szCs w:val="24"/>
        </w:rPr>
        <w:t xml:space="preserve">, </w:t>
      </w:r>
      <w:proofErr w:type="spellStart"/>
      <w:r w:rsidRPr="001112C7">
        <w:rPr>
          <w:sz w:val="24"/>
          <w:szCs w:val="24"/>
        </w:rPr>
        <w:t>but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="008C70EF">
        <w:rPr>
          <w:sz w:val="24"/>
          <w:szCs w:val="24"/>
        </w:rPr>
        <w:t>it</w:t>
      </w:r>
      <w:proofErr w:type="spellEnd"/>
      <w:r w:rsidR="008C70EF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does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not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certify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either</w:t>
      </w:r>
      <w:proofErr w:type="spellEnd"/>
      <w:r w:rsidRPr="001112C7">
        <w:rPr>
          <w:sz w:val="24"/>
          <w:szCs w:val="24"/>
        </w:rPr>
        <w:t xml:space="preserve"> a </w:t>
      </w:r>
      <w:proofErr w:type="spellStart"/>
      <w:r w:rsidRPr="001112C7">
        <w:rPr>
          <w:sz w:val="24"/>
          <w:szCs w:val="24"/>
        </w:rPr>
        <w:t>qualification</w:t>
      </w:r>
      <w:proofErr w:type="spellEnd"/>
      <w:r w:rsidRPr="001112C7">
        <w:rPr>
          <w:sz w:val="24"/>
          <w:szCs w:val="24"/>
        </w:rPr>
        <w:t xml:space="preserve"> or a doctoral degree.</w:t>
      </w:r>
    </w:p>
    <w:p w14:paraId="3F343E38" w14:textId="77777777" w:rsidR="00E2653F" w:rsidRDefault="00E2653F" w:rsidP="00733F3E">
      <w:pPr>
        <w:spacing w:line="276" w:lineRule="auto"/>
        <w:jc w:val="both"/>
        <w:rPr>
          <w:sz w:val="24"/>
          <w:szCs w:val="24"/>
        </w:rPr>
      </w:pPr>
    </w:p>
    <w:p w14:paraId="5243B353" w14:textId="545CFAB7" w:rsidR="001112C7" w:rsidRPr="001112C7" w:rsidRDefault="008C70EF" w:rsidP="001112C7">
      <w:pPr>
        <w:pStyle w:val="Default"/>
        <w:rPr>
          <w:lang w:val="hu-HU"/>
        </w:rPr>
      </w:pPr>
      <w:r>
        <w:rPr>
          <w:lang w:val="hu-HU"/>
        </w:rPr>
        <w:t xml:space="preserve">During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doctoral</w:t>
      </w:r>
      <w:proofErr w:type="spellEnd"/>
      <w:r>
        <w:rPr>
          <w:lang w:val="hu-HU"/>
        </w:rPr>
        <w:t xml:space="preserve"> program </w:t>
      </w:r>
      <w:proofErr w:type="spellStart"/>
      <w:r>
        <w:rPr>
          <w:lang w:val="hu-HU"/>
        </w:rPr>
        <w:t>t</w:t>
      </w:r>
      <w:r w:rsidR="001112C7" w:rsidRPr="001112C7">
        <w:rPr>
          <w:lang w:val="hu-HU"/>
        </w:rPr>
        <w:t>he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following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activities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can</w:t>
      </w:r>
      <w:proofErr w:type="spellEnd"/>
      <w:r w:rsidR="001112C7" w:rsidRPr="001112C7">
        <w:rPr>
          <w:lang w:val="hu-HU"/>
        </w:rPr>
        <w:t xml:space="preserve"> be </w:t>
      </w:r>
      <w:proofErr w:type="spellStart"/>
      <w:r w:rsidR="001112C7" w:rsidRPr="001112C7">
        <w:rPr>
          <w:lang w:val="hu-HU"/>
        </w:rPr>
        <w:t>used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obtain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credits</w:t>
      </w:r>
      <w:proofErr w:type="spellEnd"/>
      <w:r w:rsidR="001112C7" w:rsidRPr="001112C7">
        <w:rPr>
          <w:lang w:val="hu-HU"/>
        </w:rPr>
        <w:t xml:space="preserve">: </w:t>
      </w:r>
    </w:p>
    <w:p w14:paraId="0A434DD9" w14:textId="77777777" w:rsidR="001112C7" w:rsidRPr="001112C7" w:rsidRDefault="001112C7" w:rsidP="00E22CBA">
      <w:pPr>
        <w:pStyle w:val="Default"/>
        <w:numPr>
          <w:ilvl w:val="0"/>
          <w:numId w:val="4"/>
        </w:numPr>
        <w:rPr>
          <w:lang w:val="hu-HU"/>
        </w:rPr>
      </w:pPr>
      <w:r w:rsidRPr="001112C7">
        <w:rPr>
          <w:lang w:val="hu-HU"/>
        </w:rPr>
        <w:t xml:space="preserve">Studies, i.e. completion of courses (subjects) </w:t>
      </w:r>
    </w:p>
    <w:p w14:paraId="530E3760" w14:textId="566A3239" w:rsidR="00BE50B6" w:rsidRDefault="00BE50B6" w:rsidP="00E22CBA">
      <w:pPr>
        <w:pStyle w:val="Default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Research </w:t>
      </w:r>
      <w:proofErr w:type="spellStart"/>
      <w:r w:rsidR="008C70EF">
        <w:rPr>
          <w:lang w:val="hu-HU"/>
        </w:rPr>
        <w:t>activity</w:t>
      </w:r>
      <w:proofErr w:type="spellEnd"/>
    </w:p>
    <w:p w14:paraId="636F4AE5" w14:textId="62C895F4" w:rsidR="001112C7" w:rsidRPr="001112C7" w:rsidRDefault="00BE50B6" w:rsidP="00E22CBA">
      <w:pPr>
        <w:pStyle w:val="Default"/>
        <w:numPr>
          <w:ilvl w:val="0"/>
          <w:numId w:val="4"/>
        </w:numPr>
        <w:rPr>
          <w:lang w:val="hu-HU"/>
        </w:rPr>
      </w:pPr>
      <w:r>
        <w:rPr>
          <w:lang w:val="hu-HU"/>
        </w:rPr>
        <w:t xml:space="preserve">Research </w:t>
      </w:r>
      <w:proofErr w:type="spellStart"/>
      <w:r w:rsidR="008C70EF">
        <w:rPr>
          <w:lang w:val="hu-HU"/>
        </w:rPr>
        <w:t>report</w:t>
      </w:r>
      <w:proofErr w:type="spellEnd"/>
    </w:p>
    <w:p w14:paraId="3F99180C" w14:textId="7083EAFE" w:rsidR="00E22CBA" w:rsidRDefault="008C70EF" w:rsidP="00E22CBA">
      <w:pPr>
        <w:pStyle w:val="Default"/>
        <w:numPr>
          <w:ilvl w:val="0"/>
          <w:numId w:val="4"/>
        </w:numPr>
        <w:rPr>
          <w:lang w:val="hu-HU"/>
        </w:rPr>
      </w:pPr>
      <w:proofErr w:type="spellStart"/>
      <w:r>
        <w:rPr>
          <w:lang w:val="hu-HU"/>
        </w:rPr>
        <w:t>Participation</w:t>
      </w:r>
      <w:proofErr w:type="spellEnd"/>
      <w:r>
        <w:rPr>
          <w:lang w:val="hu-HU"/>
        </w:rPr>
        <w:t xml:space="preserve"> in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</w:t>
      </w:r>
      <w:r w:rsidR="001112C7" w:rsidRPr="001112C7">
        <w:rPr>
          <w:lang w:val="hu-HU"/>
        </w:rPr>
        <w:t>ducation</w:t>
      </w:r>
      <w:proofErr w:type="spellEnd"/>
    </w:p>
    <w:p w14:paraId="6F3C4A91" w14:textId="442DA4F5" w:rsidR="001112C7" w:rsidRPr="001112C7" w:rsidRDefault="00E22CBA" w:rsidP="00E22CBA">
      <w:pPr>
        <w:pStyle w:val="Default"/>
        <w:numPr>
          <w:ilvl w:val="0"/>
          <w:numId w:val="4"/>
        </w:numPr>
        <w:rPr>
          <w:lang w:val="hu-HU"/>
        </w:rPr>
      </w:pPr>
      <w:proofErr w:type="spellStart"/>
      <w:r>
        <w:rPr>
          <w:lang w:val="hu-HU"/>
        </w:rPr>
        <w:t>Publication</w:t>
      </w:r>
      <w:r w:rsidR="008C70EF">
        <w:rPr>
          <w:lang w:val="hu-HU"/>
        </w:rPr>
        <w:t>s</w:t>
      </w:r>
      <w:proofErr w:type="spellEnd"/>
    </w:p>
    <w:p w14:paraId="77057E14" w14:textId="77777777" w:rsidR="00BE50B6" w:rsidRDefault="00BE50B6" w:rsidP="001112C7">
      <w:pPr>
        <w:pStyle w:val="Default"/>
        <w:rPr>
          <w:b/>
          <w:bCs/>
          <w:lang w:val="hu-HU"/>
        </w:rPr>
      </w:pPr>
    </w:p>
    <w:p w14:paraId="53E1D58C" w14:textId="5F1B2238" w:rsidR="001112C7" w:rsidRPr="009565B7" w:rsidRDefault="003769AE" w:rsidP="009D4C31">
      <w:pPr>
        <w:pStyle w:val="Default"/>
        <w:numPr>
          <w:ilvl w:val="0"/>
          <w:numId w:val="2"/>
        </w:numPr>
        <w:rPr>
          <w:lang w:val="hu-HU"/>
        </w:rPr>
      </w:pPr>
      <w:proofErr w:type="spellStart"/>
      <w:r w:rsidRPr="009565B7">
        <w:rPr>
          <w:b/>
          <w:bCs/>
          <w:lang w:val="hu-HU"/>
        </w:rPr>
        <w:t>Studies</w:t>
      </w:r>
      <w:proofErr w:type="spellEnd"/>
      <w:r w:rsidRPr="009565B7">
        <w:rPr>
          <w:b/>
          <w:bCs/>
          <w:lang w:val="hu-HU"/>
        </w:rPr>
        <w:t xml:space="preserve">: </w:t>
      </w:r>
      <w:proofErr w:type="spellStart"/>
      <w:r w:rsidR="001112C7" w:rsidRPr="009565B7">
        <w:rPr>
          <w:b/>
          <w:bCs/>
          <w:lang w:val="hu-HU"/>
        </w:rPr>
        <w:t>theoretical</w:t>
      </w:r>
      <w:proofErr w:type="spellEnd"/>
      <w:r w:rsidR="001112C7" w:rsidRPr="009565B7">
        <w:rPr>
          <w:b/>
          <w:bCs/>
          <w:lang w:val="hu-HU"/>
        </w:rPr>
        <w:t xml:space="preserve"> </w:t>
      </w:r>
      <w:proofErr w:type="spellStart"/>
      <w:r w:rsidR="001112C7" w:rsidRPr="009565B7">
        <w:rPr>
          <w:b/>
          <w:bCs/>
          <w:lang w:val="hu-HU"/>
        </w:rPr>
        <w:t>courses</w:t>
      </w:r>
      <w:proofErr w:type="spellEnd"/>
      <w:r w:rsidR="009565B7" w:rsidRPr="009565B7">
        <w:rPr>
          <w:b/>
          <w:bCs/>
          <w:lang w:val="hu-HU"/>
        </w:rPr>
        <w:t>.</w:t>
      </w:r>
      <w:r w:rsidR="009565B7">
        <w:rPr>
          <w:b/>
          <w:bCs/>
          <w:lang w:val="hu-HU"/>
        </w:rPr>
        <w:t xml:space="preserve"> </w:t>
      </w:r>
      <w:proofErr w:type="spellStart"/>
      <w:r w:rsidR="0006532B" w:rsidRPr="009565B7">
        <w:rPr>
          <w:lang w:val="hu-HU"/>
        </w:rPr>
        <w:t>Completion</w:t>
      </w:r>
      <w:proofErr w:type="spellEnd"/>
      <w:r w:rsidR="0006532B" w:rsidRPr="009565B7">
        <w:rPr>
          <w:lang w:val="hu-HU"/>
        </w:rPr>
        <w:t xml:space="preserve"> of </w:t>
      </w:r>
      <w:proofErr w:type="spellStart"/>
      <w:r w:rsidR="008C70EF" w:rsidRPr="009565B7">
        <w:rPr>
          <w:lang w:val="hu-HU"/>
        </w:rPr>
        <w:t>at</w:t>
      </w:r>
      <w:proofErr w:type="spellEnd"/>
      <w:r w:rsidR="008C70EF" w:rsidRPr="009565B7">
        <w:rPr>
          <w:lang w:val="hu-HU"/>
        </w:rPr>
        <w:t xml:space="preserve"> </w:t>
      </w:r>
      <w:proofErr w:type="spellStart"/>
      <w:r w:rsidR="008C70EF" w:rsidRPr="009565B7">
        <w:rPr>
          <w:lang w:val="hu-HU"/>
        </w:rPr>
        <w:t>least</w:t>
      </w:r>
      <w:proofErr w:type="spellEnd"/>
      <w:r w:rsidR="008C70EF" w:rsidRPr="009565B7">
        <w:rPr>
          <w:lang w:val="hu-HU"/>
        </w:rPr>
        <w:t xml:space="preserve"> </w:t>
      </w:r>
      <w:proofErr w:type="spellStart"/>
      <w:r w:rsidR="008C70EF" w:rsidRPr="009565B7">
        <w:rPr>
          <w:lang w:val="hu-HU"/>
        </w:rPr>
        <w:t>eight</w:t>
      </w:r>
      <w:proofErr w:type="spellEnd"/>
      <w:r w:rsidR="008C70EF" w:rsidRPr="009565B7">
        <w:rPr>
          <w:lang w:val="hu-HU"/>
        </w:rPr>
        <w:t xml:space="preserve"> 6-credit </w:t>
      </w:r>
      <w:proofErr w:type="spellStart"/>
      <w:r w:rsidR="008C70EF" w:rsidRPr="009565B7">
        <w:rPr>
          <w:lang w:val="hu-HU"/>
        </w:rPr>
        <w:t>courses</w:t>
      </w:r>
      <w:proofErr w:type="spellEnd"/>
      <w:r w:rsidR="008C70EF" w:rsidRPr="009565B7">
        <w:rPr>
          <w:lang w:val="hu-HU"/>
        </w:rPr>
        <w:t xml:space="preserve"> </w:t>
      </w:r>
      <w:r w:rsidR="00873A5B" w:rsidRPr="009565B7">
        <w:rPr>
          <w:lang w:val="hu-HU"/>
        </w:rPr>
        <w:t xml:space="preserve">is </w:t>
      </w:r>
      <w:proofErr w:type="spellStart"/>
      <w:r w:rsidR="00873A5B" w:rsidRPr="009565B7">
        <w:rPr>
          <w:lang w:val="hu-HU"/>
        </w:rPr>
        <w:t>compulsory</w:t>
      </w:r>
      <w:proofErr w:type="spellEnd"/>
      <w:r w:rsidR="00873A5B" w:rsidRPr="009565B7">
        <w:rPr>
          <w:lang w:val="hu-HU"/>
        </w:rPr>
        <w:t>,</w:t>
      </w:r>
      <w:r w:rsidR="0006532B" w:rsidRPr="009565B7">
        <w:rPr>
          <w:lang w:val="hu-HU"/>
        </w:rPr>
        <w:t xml:space="preserve"> </w:t>
      </w:r>
      <w:proofErr w:type="spellStart"/>
      <w:r w:rsidR="0006532B" w:rsidRPr="009565B7">
        <w:rPr>
          <w:lang w:val="hu-HU"/>
        </w:rPr>
        <w:t>this</w:t>
      </w:r>
      <w:proofErr w:type="spellEnd"/>
      <w:r w:rsidR="0006532B" w:rsidRPr="009565B7">
        <w:rPr>
          <w:lang w:val="hu-HU"/>
        </w:rPr>
        <w:t xml:space="preserve"> is a prerequisite for the complex examination. </w:t>
      </w:r>
      <w:proofErr w:type="spellStart"/>
      <w:r w:rsidR="00873A5B" w:rsidRPr="009565B7">
        <w:rPr>
          <w:lang w:val="hu-HU"/>
        </w:rPr>
        <w:t>At</w:t>
      </w:r>
      <w:proofErr w:type="spellEnd"/>
      <w:r w:rsidR="00873A5B" w:rsidRPr="009565B7">
        <w:rPr>
          <w:lang w:val="hu-HU"/>
        </w:rPr>
        <w:t xml:space="preserve"> most</w:t>
      </w:r>
      <w:r w:rsidR="001112C7" w:rsidRPr="009565B7">
        <w:rPr>
          <w:bCs/>
          <w:lang w:val="hu-HU"/>
        </w:rPr>
        <w:t xml:space="preserve"> 60 </w:t>
      </w:r>
      <w:proofErr w:type="spellStart"/>
      <w:r w:rsidR="009565B7">
        <w:rPr>
          <w:bCs/>
          <w:lang w:val="hu-HU"/>
        </w:rPr>
        <w:t>such</w:t>
      </w:r>
      <w:proofErr w:type="spellEnd"/>
      <w:r w:rsidR="009565B7">
        <w:rPr>
          <w:bCs/>
          <w:lang w:val="hu-HU"/>
        </w:rPr>
        <w:t xml:space="preserve"> </w:t>
      </w:r>
      <w:proofErr w:type="spellStart"/>
      <w:r w:rsidR="001112C7" w:rsidRPr="009565B7">
        <w:rPr>
          <w:bCs/>
          <w:lang w:val="hu-HU"/>
        </w:rPr>
        <w:t>credits</w:t>
      </w:r>
      <w:proofErr w:type="spellEnd"/>
      <w:r w:rsidR="001112C7" w:rsidRPr="009565B7">
        <w:rPr>
          <w:bCs/>
          <w:lang w:val="hu-HU"/>
        </w:rPr>
        <w:t xml:space="preserve"> </w:t>
      </w:r>
      <w:proofErr w:type="spellStart"/>
      <w:r w:rsidR="001112C7" w:rsidRPr="009565B7">
        <w:rPr>
          <w:lang w:val="hu-HU"/>
        </w:rPr>
        <w:t>can</w:t>
      </w:r>
      <w:proofErr w:type="spellEnd"/>
      <w:r w:rsidR="001112C7" w:rsidRPr="009565B7">
        <w:rPr>
          <w:lang w:val="hu-HU"/>
        </w:rPr>
        <w:t xml:space="preserve"> be </w:t>
      </w:r>
      <w:proofErr w:type="spellStart"/>
      <w:r w:rsidR="001112C7" w:rsidRPr="009565B7">
        <w:rPr>
          <w:lang w:val="hu-HU"/>
        </w:rPr>
        <w:t>taken</w:t>
      </w:r>
      <w:proofErr w:type="spellEnd"/>
      <w:r w:rsidR="001112C7" w:rsidRPr="009565B7">
        <w:rPr>
          <w:lang w:val="hu-HU"/>
        </w:rPr>
        <w:t xml:space="preserve"> </w:t>
      </w:r>
      <w:proofErr w:type="spellStart"/>
      <w:r w:rsidR="001112C7" w:rsidRPr="009565B7">
        <w:rPr>
          <w:lang w:val="hu-HU"/>
        </w:rPr>
        <w:t>into</w:t>
      </w:r>
      <w:proofErr w:type="spellEnd"/>
      <w:r w:rsidR="001112C7" w:rsidRPr="009565B7">
        <w:rPr>
          <w:lang w:val="hu-HU"/>
        </w:rPr>
        <w:t xml:space="preserve"> account </w:t>
      </w:r>
      <w:proofErr w:type="spellStart"/>
      <w:r w:rsidR="001112C7" w:rsidRPr="009565B7">
        <w:rPr>
          <w:lang w:val="hu-HU"/>
        </w:rPr>
        <w:t>for</w:t>
      </w:r>
      <w:proofErr w:type="spellEnd"/>
      <w:r w:rsidR="001112C7" w:rsidRPr="009565B7">
        <w:rPr>
          <w:lang w:val="hu-HU"/>
        </w:rPr>
        <w:t xml:space="preserve"> </w:t>
      </w:r>
      <w:proofErr w:type="spellStart"/>
      <w:r w:rsidR="001112C7" w:rsidRPr="009565B7">
        <w:rPr>
          <w:lang w:val="hu-HU"/>
        </w:rPr>
        <w:t>the</w:t>
      </w:r>
      <w:proofErr w:type="spellEnd"/>
      <w:r w:rsidR="00873A5B" w:rsidRPr="009565B7">
        <w:rPr>
          <w:lang w:val="hu-HU"/>
        </w:rPr>
        <w:t xml:space="preserve"> </w:t>
      </w:r>
      <w:proofErr w:type="spellStart"/>
      <w:r w:rsidR="00873A5B" w:rsidRPr="009565B7">
        <w:rPr>
          <w:lang w:val="hu-HU"/>
        </w:rPr>
        <w:t>absolutorium</w:t>
      </w:r>
      <w:proofErr w:type="spellEnd"/>
      <w:r w:rsidR="00873A5B" w:rsidRPr="009565B7">
        <w:rPr>
          <w:lang w:val="hu-HU"/>
        </w:rPr>
        <w:t>.</w:t>
      </w:r>
      <w:r w:rsidR="001112C7" w:rsidRPr="009565B7">
        <w:rPr>
          <w:lang w:val="hu-HU"/>
        </w:rPr>
        <w:t xml:space="preserve"> </w:t>
      </w:r>
    </w:p>
    <w:p w14:paraId="19CA3088" w14:textId="77777777" w:rsidR="00BE50B6" w:rsidRDefault="00331C09" w:rsidP="001112C7">
      <w:pPr>
        <w:pStyle w:val="Default"/>
        <w:rPr>
          <w:lang w:val="hu-HU"/>
        </w:rPr>
      </w:pPr>
      <w:r>
        <w:rPr>
          <w:lang w:val="hu-HU"/>
        </w:rPr>
        <w:t xml:space="preserve">        </w:t>
      </w:r>
      <w:r>
        <w:rPr>
          <w:lang w:val="hu-HU"/>
        </w:rPr>
        <w:tab/>
      </w:r>
    </w:p>
    <w:p w14:paraId="7CB48E9F" w14:textId="20CAED8E" w:rsidR="001112C7" w:rsidRDefault="00BE50B6" w:rsidP="00E22CBA">
      <w:pPr>
        <w:pStyle w:val="Default"/>
        <w:numPr>
          <w:ilvl w:val="0"/>
          <w:numId w:val="2"/>
        </w:numPr>
        <w:rPr>
          <w:lang w:val="hu-HU"/>
        </w:rPr>
      </w:pPr>
      <w:r w:rsidRPr="00BE50B6">
        <w:rPr>
          <w:b/>
          <w:lang w:val="hu-HU"/>
        </w:rPr>
        <w:t>Research</w:t>
      </w:r>
      <w:r w:rsidR="00873A5B">
        <w:rPr>
          <w:b/>
          <w:lang w:val="hu-HU"/>
        </w:rPr>
        <w:t xml:space="preserve"> </w:t>
      </w:r>
      <w:proofErr w:type="spellStart"/>
      <w:r w:rsidR="00873A5B">
        <w:rPr>
          <w:b/>
          <w:lang w:val="hu-HU"/>
        </w:rPr>
        <w:t>activity</w:t>
      </w:r>
      <w:proofErr w:type="spellEnd"/>
      <w:r>
        <w:rPr>
          <w:lang w:val="hu-HU"/>
        </w:rPr>
        <w:t xml:space="preserve">: 10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per semester</w:t>
      </w:r>
    </w:p>
    <w:p w14:paraId="35D052F6" w14:textId="77777777" w:rsidR="00BE50B6" w:rsidRDefault="00BE50B6" w:rsidP="001112C7">
      <w:pPr>
        <w:pStyle w:val="Default"/>
        <w:rPr>
          <w:b/>
          <w:lang w:val="hu-HU"/>
        </w:rPr>
      </w:pPr>
    </w:p>
    <w:p w14:paraId="140B821C" w14:textId="605344CB" w:rsidR="00BE50B6" w:rsidRDefault="00BE50B6" w:rsidP="00E22CBA">
      <w:pPr>
        <w:pStyle w:val="Default"/>
        <w:numPr>
          <w:ilvl w:val="0"/>
          <w:numId w:val="2"/>
        </w:numPr>
        <w:rPr>
          <w:lang w:val="hu-HU"/>
        </w:rPr>
      </w:pPr>
      <w:r w:rsidRPr="00BE50B6">
        <w:rPr>
          <w:b/>
          <w:lang w:val="hu-HU"/>
        </w:rPr>
        <w:t xml:space="preserve">Research </w:t>
      </w:r>
      <w:proofErr w:type="spellStart"/>
      <w:r w:rsidRPr="00BE50B6">
        <w:rPr>
          <w:b/>
          <w:lang w:val="hu-HU"/>
        </w:rPr>
        <w:t>report</w:t>
      </w:r>
      <w:proofErr w:type="spellEnd"/>
      <w:r>
        <w:rPr>
          <w:lang w:val="hu-HU"/>
        </w:rPr>
        <w:t xml:space="preserve">: 6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in </w:t>
      </w:r>
      <w:proofErr w:type="spellStart"/>
      <w:r w:rsidR="00980ABB">
        <w:rPr>
          <w:lang w:val="hu-HU"/>
        </w:rPr>
        <w:t>each</w:t>
      </w:r>
      <w:proofErr w:type="spellEnd"/>
      <w:r w:rsidR="00980ABB">
        <w:rPr>
          <w:lang w:val="hu-HU"/>
        </w:rPr>
        <w:t xml:space="preserve"> of </w:t>
      </w:r>
      <w:proofErr w:type="spellStart"/>
      <w:r w:rsidR="00980ABB">
        <w:rPr>
          <w:lang w:val="hu-HU"/>
        </w:rPr>
        <w:t>the</w:t>
      </w:r>
      <w:proofErr w:type="spellEnd"/>
      <w:r w:rsidR="00980ABB">
        <w:rPr>
          <w:lang w:val="hu-HU"/>
        </w:rPr>
        <w:t xml:space="preserve"> </w:t>
      </w:r>
      <w:proofErr w:type="spellStart"/>
      <w:r w:rsidR="00980ABB">
        <w:rPr>
          <w:lang w:val="hu-HU"/>
        </w:rPr>
        <w:t>first</w:t>
      </w:r>
      <w:proofErr w:type="spellEnd"/>
      <w:r w:rsidR="00980ABB">
        <w:rPr>
          <w:lang w:val="hu-HU"/>
        </w:rPr>
        <w:t xml:space="preserve"> </w:t>
      </w:r>
      <w:proofErr w:type="spellStart"/>
      <w:r w:rsidR="00980ABB">
        <w:rPr>
          <w:lang w:val="hu-HU"/>
        </w:rPr>
        <w:t>four</w:t>
      </w:r>
      <w:proofErr w:type="spellEnd"/>
      <w:r w:rsidR="00980ABB">
        <w:rPr>
          <w:lang w:val="hu-HU"/>
        </w:rPr>
        <w:t xml:space="preserve"> </w:t>
      </w:r>
      <w:proofErr w:type="spellStart"/>
      <w:r>
        <w:rPr>
          <w:lang w:val="hu-HU"/>
        </w:rPr>
        <w:t>semesters</w:t>
      </w:r>
      <w:proofErr w:type="spellEnd"/>
      <w:r w:rsidR="00980ABB">
        <w:rPr>
          <w:lang w:val="hu-HU"/>
        </w:rPr>
        <w:t xml:space="preserve">, </w:t>
      </w:r>
      <w:r>
        <w:rPr>
          <w:lang w:val="hu-HU"/>
        </w:rPr>
        <w:t xml:space="preserve">10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in</w:t>
      </w:r>
      <w:r w:rsidR="00980ABB">
        <w:rPr>
          <w:lang w:val="hu-HU"/>
        </w:rPr>
        <w:t xml:space="preserve"> </w:t>
      </w:r>
      <w:proofErr w:type="spellStart"/>
      <w:r w:rsidR="00980ABB">
        <w:rPr>
          <w:lang w:val="hu-HU"/>
        </w:rPr>
        <w:t>each</w:t>
      </w:r>
      <w:proofErr w:type="spellEnd"/>
      <w:r w:rsidR="00980ABB">
        <w:rPr>
          <w:lang w:val="hu-HU"/>
        </w:rPr>
        <w:t xml:space="preserve"> of </w:t>
      </w:r>
      <w:proofErr w:type="spellStart"/>
      <w:r w:rsidR="00980ABB">
        <w:rPr>
          <w:lang w:val="hu-HU"/>
        </w:rPr>
        <w:t>the</w:t>
      </w:r>
      <w:proofErr w:type="spellEnd"/>
      <w:r w:rsidR="00980ABB">
        <w:rPr>
          <w:lang w:val="hu-HU"/>
        </w:rPr>
        <w:t xml:space="preserve"> last </w:t>
      </w:r>
      <w:proofErr w:type="spellStart"/>
      <w:r w:rsidR="00980ABB">
        <w:rPr>
          <w:lang w:val="hu-HU"/>
        </w:rPr>
        <w:t>four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semesters</w:t>
      </w:r>
      <w:proofErr w:type="spellEnd"/>
      <w:r w:rsidR="00980ABB">
        <w:rPr>
          <w:lang w:val="hu-HU"/>
        </w:rPr>
        <w:t>.</w:t>
      </w:r>
    </w:p>
    <w:p w14:paraId="188B1E60" w14:textId="77777777" w:rsidR="00E22CBA" w:rsidRDefault="00E22CBA" w:rsidP="001112C7">
      <w:pPr>
        <w:pStyle w:val="Default"/>
        <w:rPr>
          <w:lang w:val="hu-HU"/>
        </w:rPr>
      </w:pPr>
    </w:p>
    <w:p w14:paraId="599AEC11" w14:textId="3D764928" w:rsidR="00E22CBA" w:rsidRPr="001112C7" w:rsidRDefault="00E22CBA" w:rsidP="007319D0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22CBA">
        <w:rPr>
          <w:b/>
          <w:sz w:val="24"/>
          <w:szCs w:val="24"/>
        </w:rPr>
        <w:t>Education</w:t>
      </w:r>
      <w:r w:rsidR="007319D0">
        <w:rPr>
          <w:b/>
          <w:sz w:val="24"/>
          <w:szCs w:val="24"/>
        </w:rPr>
        <w:t xml:space="preserve">: </w:t>
      </w:r>
      <w:proofErr w:type="spellStart"/>
      <w:r w:rsidR="007319D0" w:rsidRPr="007319D0">
        <w:rPr>
          <w:sz w:val="24"/>
          <w:szCs w:val="24"/>
        </w:rPr>
        <w:t>Teaching</w:t>
      </w:r>
      <w:proofErr w:type="spellEnd"/>
      <w:r w:rsidR="007319D0" w:rsidRPr="007319D0">
        <w:rPr>
          <w:sz w:val="24"/>
          <w:szCs w:val="24"/>
        </w:rPr>
        <w:t xml:space="preserve"> a </w:t>
      </w:r>
      <w:proofErr w:type="spellStart"/>
      <w:r w:rsidR="007319D0" w:rsidRPr="007319D0">
        <w:rPr>
          <w:sz w:val="24"/>
          <w:szCs w:val="24"/>
        </w:rPr>
        <w:t>seminar</w:t>
      </w:r>
      <w:proofErr w:type="spellEnd"/>
      <w:r w:rsidR="007319D0" w:rsidRPr="007319D0">
        <w:rPr>
          <w:sz w:val="24"/>
          <w:szCs w:val="24"/>
        </w:rPr>
        <w:t xml:space="preserve"> </w:t>
      </w:r>
      <w:proofErr w:type="spellStart"/>
      <w:r w:rsidR="007319D0" w:rsidRPr="007319D0">
        <w:rPr>
          <w:sz w:val="24"/>
          <w:szCs w:val="24"/>
        </w:rPr>
        <w:t>or</w:t>
      </w:r>
      <w:proofErr w:type="spellEnd"/>
      <w:r w:rsidR="007319D0" w:rsidRPr="007319D0">
        <w:rPr>
          <w:sz w:val="24"/>
          <w:szCs w:val="24"/>
        </w:rPr>
        <w:t xml:space="preserve"> </w:t>
      </w:r>
      <w:proofErr w:type="spellStart"/>
      <w:r w:rsidR="007319D0" w:rsidRPr="007319D0">
        <w:rPr>
          <w:sz w:val="24"/>
          <w:szCs w:val="24"/>
        </w:rPr>
        <w:t>laboratory</w:t>
      </w:r>
      <w:proofErr w:type="spellEnd"/>
      <w:r w:rsidR="007319D0" w:rsidRPr="007319D0">
        <w:rPr>
          <w:sz w:val="24"/>
          <w:szCs w:val="24"/>
        </w:rPr>
        <w:t xml:space="preserve">, 1 </w:t>
      </w:r>
      <w:proofErr w:type="spellStart"/>
      <w:r w:rsidR="007319D0" w:rsidRPr="007319D0">
        <w:rPr>
          <w:sz w:val="24"/>
          <w:szCs w:val="24"/>
        </w:rPr>
        <w:t>hour</w:t>
      </w:r>
      <w:proofErr w:type="spellEnd"/>
      <w:r w:rsidR="007319D0" w:rsidRPr="007319D0">
        <w:rPr>
          <w:sz w:val="24"/>
          <w:szCs w:val="24"/>
        </w:rPr>
        <w:t xml:space="preserve"> per </w:t>
      </w:r>
      <w:proofErr w:type="spellStart"/>
      <w:r w:rsidR="007319D0" w:rsidRPr="007319D0">
        <w:rPr>
          <w:sz w:val="24"/>
          <w:szCs w:val="24"/>
        </w:rPr>
        <w:t>week</w:t>
      </w:r>
      <w:proofErr w:type="spellEnd"/>
      <w:r w:rsidR="007319D0" w:rsidRPr="007319D0">
        <w:rPr>
          <w:sz w:val="24"/>
          <w:szCs w:val="24"/>
        </w:rPr>
        <w:t xml:space="preserve"> </w:t>
      </w:r>
      <w:proofErr w:type="spellStart"/>
      <w:r w:rsidR="007319D0" w:rsidRPr="007319D0"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semester</w:t>
      </w:r>
      <w:proofErr w:type="spellEnd"/>
      <w:r>
        <w:rPr>
          <w:sz w:val="24"/>
          <w:szCs w:val="24"/>
        </w:rPr>
        <w:t xml:space="preserve"> </w:t>
      </w:r>
      <w:r w:rsidRPr="001112C7">
        <w:rPr>
          <w:sz w:val="24"/>
          <w:szCs w:val="24"/>
        </w:rPr>
        <w:t xml:space="preserve">is worth 2 credits. </w:t>
      </w:r>
      <w:r w:rsidRPr="001112C7">
        <w:rPr>
          <w:b/>
          <w:bCs/>
          <w:sz w:val="24"/>
          <w:szCs w:val="24"/>
        </w:rPr>
        <w:t>The number of credits to be acquired through teaching activities cannot exceed 60 credits.</w:t>
      </w:r>
    </w:p>
    <w:p w14:paraId="275F3666" w14:textId="77777777" w:rsidR="00BE50B6" w:rsidRDefault="00BE50B6" w:rsidP="001112C7">
      <w:pPr>
        <w:pStyle w:val="Default"/>
        <w:rPr>
          <w:b/>
          <w:lang w:val="hu-HU"/>
        </w:rPr>
      </w:pPr>
    </w:p>
    <w:p w14:paraId="1B6FB847" w14:textId="736F77DF" w:rsidR="001112C7" w:rsidRPr="007319D0" w:rsidRDefault="00BE50B6" w:rsidP="00857B4D">
      <w:pPr>
        <w:pStyle w:val="Default"/>
        <w:numPr>
          <w:ilvl w:val="0"/>
          <w:numId w:val="2"/>
        </w:numPr>
        <w:rPr>
          <w:lang w:val="hu-HU"/>
        </w:rPr>
      </w:pPr>
      <w:proofErr w:type="spellStart"/>
      <w:r w:rsidRPr="007319D0">
        <w:rPr>
          <w:b/>
          <w:lang w:val="hu-HU"/>
        </w:rPr>
        <w:t>Publications</w:t>
      </w:r>
      <w:proofErr w:type="spellEnd"/>
      <w:r w:rsidR="007319D0" w:rsidRPr="007319D0">
        <w:rPr>
          <w:b/>
          <w:lang w:val="hu-HU"/>
        </w:rPr>
        <w:t xml:space="preserve">: </w:t>
      </w:r>
      <w:proofErr w:type="spellStart"/>
      <w:r w:rsidR="001112C7" w:rsidRPr="007319D0">
        <w:rPr>
          <w:b/>
          <w:bCs/>
          <w:lang w:val="hu-HU"/>
        </w:rPr>
        <w:t>At</w:t>
      </w:r>
      <w:proofErr w:type="spellEnd"/>
      <w:r w:rsidR="001112C7" w:rsidRPr="007319D0">
        <w:rPr>
          <w:b/>
          <w:bCs/>
          <w:lang w:val="hu-HU"/>
        </w:rPr>
        <w:t xml:space="preserve"> </w:t>
      </w:r>
      <w:proofErr w:type="spellStart"/>
      <w:r w:rsidR="001112C7" w:rsidRPr="007319D0">
        <w:rPr>
          <w:b/>
          <w:bCs/>
          <w:lang w:val="hu-HU"/>
        </w:rPr>
        <w:t>least</w:t>
      </w:r>
      <w:proofErr w:type="spellEnd"/>
      <w:r w:rsidR="001112C7" w:rsidRPr="007319D0">
        <w:rPr>
          <w:b/>
          <w:bCs/>
          <w:lang w:val="hu-HU"/>
        </w:rPr>
        <w:t xml:space="preserve"> 75 </w:t>
      </w:r>
      <w:proofErr w:type="spellStart"/>
      <w:r w:rsidR="001112C7" w:rsidRPr="007319D0">
        <w:rPr>
          <w:b/>
          <w:bCs/>
          <w:lang w:val="hu-HU"/>
        </w:rPr>
        <w:t>credits</w:t>
      </w:r>
      <w:proofErr w:type="spellEnd"/>
      <w:r w:rsidR="001112C7" w:rsidRPr="007319D0">
        <w:rPr>
          <w:b/>
          <w:bCs/>
          <w:lang w:val="hu-HU"/>
        </w:rPr>
        <w:t xml:space="preserve"> must be </w:t>
      </w:r>
      <w:proofErr w:type="spellStart"/>
      <w:r w:rsidR="001112C7" w:rsidRPr="007319D0">
        <w:rPr>
          <w:b/>
          <w:bCs/>
          <w:lang w:val="hu-HU"/>
        </w:rPr>
        <w:t>achieved</w:t>
      </w:r>
      <w:proofErr w:type="spellEnd"/>
      <w:r w:rsidR="001112C7" w:rsidRPr="007319D0">
        <w:rPr>
          <w:b/>
          <w:bCs/>
          <w:lang w:val="hu-HU"/>
        </w:rPr>
        <w:t xml:space="preserve"> through publications </w:t>
      </w:r>
      <w:r w:rsidR="001112C7" w:rsidRPr="007319D0">
        <w:rPr>
          <w:lang w:val="hu-HU"/>
        </w:rPr>
        <w:t xml:space="preserve">related to the research topic. </w:t>
      </w:r>
      <w:proofErr w:type="spellStart"/>
      <w:r w:rsidR="001112C7" w:rsidRPr="007319D0">
        <w:rPr>
          <w:lang w:val="hu-HU"/>
        </w:rPr>
        <w:t>Only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7319D0">
        <w:rPr>
          <w:lang w:val="hu-HU"/>
        </w:rPr>
        <w:t>items</w:t>
      </w:r>
      <w:proofErr w:type="spellEnd"/>
      <w:r w:rsidR="007319D0">
        <w:rPr>
          <w:lang w:val="hu-HU"/>
        </w:rPr>
        <w:t xml:space="preserve"> </w:t>
      </w:r>
      <w:proofErr w:type="spellStart"/>
      <w:r w:rsidR="007319D0">
        <w:rPr>
          <w:lang w:val="hu-HU"/>
        </w:rPr>
        <w:t>appearing</w:t>
      </w:r>
      <w:proofErr w:type="spellEnd"/>
      <w:r w:rsidR="001112C7" w:rsidRPr="007319D0">
        <w:rPr>
          <w:lang w:val="hu-HU"/>
        </w:rPr>
        <w:t xml:space="preserve"> in </w:t>
      </w:r>
      <w:proofErr w:type="spellStart"/>
      <w:r w:rsidR="001112C7" w:rsidRPr="007319D0">
        <w:rPr>
          <w:lang w:val="hu-HU"/>
        </w:rPr>
        <w:t>the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Hungarian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Archives</w:t>
      </w:r>
      <w:proofErr w:type="spellEnd"/>
      <w:r w:rsidR="001112C7" w:rsidRPr="007319D0">
        <w:rPr>
          <w:lang w:val="hu-HU"/>
        </w:rPr>
        <w:t xml:space="preserve"> of </w:t>
      </w:r>
      <w:proofErr w:type="spellStart"/>
      <w:r w:rsidR="001112C7" w:rsidRPr="007319D0">
        <w:rPr>
          <w:lang w:val="hu-HU"/>
        </w:rPr>
        <w:t>Scientific</w:t>
      </w:r>
      <w:proofErr w:type="spellEnd"/>
      <w:r w:rsidR="001112C7" w:rsidRPr="007319D0">
        <w:rPr>
          <w:lang w:val="hu-HU"/>
        </w:rPr>
        <w:t xml:space="preserve"> Works (MTMT) </w:t>
      </w:r>
      <w:proofErr w:type="spellStart"/>
      <w:r w:rsidR="001112C7" w:rsidRPr="007319D0">
        <w:rPr>
          <w:lang w:val="hu-HU"/>
        </w:rPr>
        <w:t>can</w:t>
      </w:r>
      <w:proofErr w:type="spellEnd"/>
      <w:r w:rsidR="001112C7" w:rsidRPr="007319D0">
        <w:rPr>
          <w:lang w:val="hu-HU"/>
        </w:rPr>
        <w:t xml:space="preserve"> be </w:t>
      </w:r>
      <w:proofErr w:type="spellStart"/>
      <w:r w:rsidR="001112C7" w:rsidRPr="007319D0">
        <w:rPr>
          <w:lang w:val="hu-HU"/>
        </w:rPr>
        <w:t>taken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into</w:t>
      </w:r>
      <w:proofErr w:type="spellEnd"/>
      <w:r w:rsidR="001112C7" w:rsidRPr="007319D0">
        <w:rPr>
          <w:lang w:val="hu-HU"/>
        </w:rPr>
        <w:t xml:space="preserve"> account </w:t>
      </w:r>
      <w:proofErr w:type="spellStart"/>
      <w:r w:rsidR="001112C7" w:rsidRPr="007319D0">
        <w:rPr>
          <w:lang w:val="hu-HU"/>
        </w:rPr>
        <w:t>for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the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assessment</w:t>
      </w:r>
      <w:proofErr w:type="spellEnd"/>
      <w:r w:rsidR="001112C7" w:rsidRPr="007319D0">
        <w:rPr>
          <w:lang w:val="hu-HU"/>
        </w:rPr>
        <w:t xml:space="preserve"> of </w:t>
      </w:r>
      <w:proofErr w:type="spellStart"/>
      <w:r w:rsidR="009565B7">
        <w:rPr>
          <w:lang w:val="hu-HU"/>
        </w:rPr>
        <w:t>the</w:t>
      </w:r>
      <w:proofErr w:type="spellEnd"/>
      <w:r w:rsidR="009565B7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publication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activity</w:t>
      </w:r>
      <w:proofErr w:type="spellEnd"/>
      <w:r w:rsidR="001112C7" w:rsidRPr="007319D0">
        <w:rPr>
          <w:lang w:val="hu-HU"/>
        </w:rPr>
        <w:t xml:space="preserve">, </w:t>
      </w:r>
      <w:proofErr w:type="spellStart"/>
      <w:r w:rsidR="001112C7" w:rsidRPr="007319D0">
        <w:rPr>
          <w:lang w:val="hu-HU"/>
        </w:rPr>
        <w:t>as</w:t>
      </w:r>
      <w:proofErr w:type="spellEnd"/>
      <w:r w:rsidR="001112C7" w:rsidRPr="007319D0">
        <w:rPr>
          <w:lang w:val="hu-HU"/>
        </w:rPr>
        <w:t xml:space="preserve"> </w:t>
      </w:r>
      <w:proofErr w:type="spellStart"/>
      <w:r w:rsidR="001112C7" w:rsidRPr="007319D0">
        <w:rPr>
          <w:lang w:val="hu-HU"/>
        </w:rPr>
        <w:t>follows</w:t>
      </w:r>
      <w:proofErr w:type="spellEnd"/>
      <w:r w:rsidR="001112C7" w:rsidRPr="007319D0">
        <w:rPr>
          <w:lang w:val="hu-HU"/>
        </w:rPr>
        <w:t xml:space="preserve">: </w:t>
      </w:r>
    </w:p>
    <w:p w14:paraId="27FD3CD5" w14:textId="77777777" w:rsidR="003769AE" w:rsidRPr="001112C7" w:rsidRDefault="003769AE" w:rsidP="001112C7">
      <w:pPr>
        <w:pStyle w:val="Default"/>
        <w:rPr>
          <w:lang w:val="hu-HU"/>
        </w:rPr>
      </w:pPr>
    </w:p>
    <w:p w14:paraId="39138455" w14:textId="084F21A7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 w:rsidR="009847E0">
        <w:rPr>
          <w:lang w:val="hu-HU"/>
        </w:rPr>
        <w:t>J</w:t>
      </w:r>
      <w:r w:rsidR="001112C7" w:rsidRPr="001112C7">
        <w:rPr>
          <w:lang w:val="hu-HU"/>
        </w:rPr>
        <w:t xml:space="preserve">ournal </w:t>
      </w:r>
      <w:proofErr w:type="spellStart"/>
      <w:r w:rsidR="001112C7" w:rsidRPr="001112C7">
        <w:rPr>
          <w:lang w:val="hu-HU"/>
        </w:rPr>
        <w:t>article</w:t>
      </w:r>
      <w:proofErr w:type="spellEnd"/>
      <w:r w:rsidR="009847E0">
        <w:rPr>
          <w:lang w:val="hu-HU"/>
        </w:rPr>
        <w:t xml:space="preserve"> in a </w:t>
      </w:r>
      <w:proofErr w:type="spellStart"/>
      <w:r w:rsidR="009847E0">
        <w:rPr>
          <w:lang w:val="hu-HU"/>
        </w:rPr>
        <w:t>refereed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journal</w:t>
      </w:r>
      <w:proofErr w:type="spellEnd"/>
      <w:r w:rsidR="001112C7" w:rsidRPr="001112C7">
        <w:rPr>
          <w:lang w:val="hu-HU"/>
        </w:rPr>
        <w:t xml:space="preserve"> </w:t>
      </w:r>
    </w:p>
    <w:p w14:paraId="3CC87943" w14:textId="1EFEB295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1112C7" w:rsidRPr="001112C7">
        <w:rPr>
          <w:lang w:val="hu-HU"/>
        </w:rPr>
        <w:t xml:space="preserve">36 </w:t>
      </w:r>
      <w:proofErr w:type="spellStart"/>
      <w:r w:rsidR="001112C7" w:rsidRPr="001112C7">
        <w:rPr>
          <w:lang w:val="hu-HU"/>
        </w:rPr>
        <w:t>credits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if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the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journal</w:t>
      </w:r>
      <w:proofErr w:type="spellEnd"/>
      <w:r w:rsidR="009847E0">
        <w:rPr>
          <w:lang w:val="hu-HU"/>
        </w:rPr>
        <w:t xml:space="preserve"> has an </w:t>
      </w:r>
      <w:proofErr w:type="spellStart"/>
      <w:r w:rsidR="009847E0">
        <w:rPr>
          <w:lang w:val="hu-HU"/>
        </w:rPr>
        <w:t>impact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factor</w:t>
      </w:r>
      <w:proofErr w:type="spellEnd"/>
      <w:r w:rsidR="001112C7" w:rsidRPr="001112C7">
        <w:rPr>
          <w:lang w:val="hu-HU"/>
        </w:rPr>
        <w:t xml:space="preserve"> </w:t>
      </w:r>
    </w:p>
    <w:p w14:paraId="71E0C4A5" w14:textId="0CBEC4D1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9847E0" w:rsidRPr="001112C7">
        <w:rPr>
          <w:lang w:val="hu-HU"/>
        </w:rPr>
        <w:t xml:space="preserve">24 </w:t>
      </w:r>
      <w:proofErr w:type="spellStart"/>
      <w:r w:rsidR="009847E0" w:rsidRPr="001112C7">
        <w:rPr>
          <w:lang w:val="hu-HU"/>
        </w:rPr>
        <w:t>credits</w:t>
      </w:r>
      <w:proofErr w:type="spellEnd"/>
      <w:r w:rsidR="009847E0">
        <w:rPr>
          <w:lang w:val="hu-HU"/>
        </w:rPr>
        <w:t xml:space="preserve"> in </w:t>
      </w:r>
      <w:proofErr w:type="spellStart"/>
      <w:r w:rsidR="009847E0">
        <w:rPr>
          <w:lang w:val="hu-HU"/>
        </w:rPr>
        <w:t>international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journals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without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impact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factor</w:t>
      </w:r>
      <w:proofErr w:type="spellEnd"/>
      <w:r w:rsidR="001112C7" w:rsidRPr="001112C7">
        <w:rPr>
          <w:lang w:val="hu-HU"/>
        </w:rPr>
        <w:t xml:space="preserve"> </w:t>
      </w:r>
    </w:p>
    <w:p w14:paraId="56E4EED1" w14:textId="79F37AE6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9847E0">
        <w:rPr>
          <w:lang w:val="hu-HU"/>
        </w:rPr>
        <w:t>18</w:t>
      </w:r>
      <w:r w:rsidR="009847E0" w:rsidRPr="001112C7">
        <w:rPr>
          <w:lang w:val="hu-HU"/>
        </w:rPr>
        <w:t xml:space="preserve"> </w:t>
      </w:r>
      <w:proofErr w:type="spellStart"/>
      <w:r w:rsidR="009847E0" w:rsidRPr="001112C7">
        <w:rPr>
          <w:lang w:val="hu-HU"/>
        </w:rPr>
        <w:t>credits</w:t>
      </w:r>
      <w:proofErr w:type="spellEnd"/>
      <w:r w:rsidR="009847E0">
        <w:rPr>
          <w:lang w:val="hu-HU"/>
        </w:rPr>
        <w:t xml:space="preserve"> in </w:t>
      </w:r>
      <w:proofErr w:type="spellStart"/>
      <w:r w:rsidR="009847E0">
        <w:rPr>
          <w:lang w:val="hu-HU"/>
        </w:rPr>
        <w:t>Hungarian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journals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without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impact</w:t>
      </w:r>
      <w:proofErr w:type="spellEnd"/>
      <w:r w:rsidR="009847E0">
        <w:rPr>
          <w:lang w:val="hu-HU"/>
        </w:rPr>
        <w:t xml:space="preserve"> </w:t>
      </w:r>
      <w:proofErr w:type="spellStart"/>
      <w:r w:rsidR="009847E0">
        <w:rPr>
          <w:lang w:val="hu-HU"/>
        </w:rPr>
        <w:t>factor</w:t>
      </w:r>
      <w:proofErr w:type="spellEnd"/>
    </w:p>
    <w:p w14:paraId="27AAB1F3" w14:textId="20C415CD" w:rsidR="001112C7" w:rsidRPr="001112C7" w:rsidRDefault="009847E0" w:rsidP="00331C09">
      <w:pPr>
        <w:pStyle w:val="Default"/>
        <w:ind w:left="1418" w:hanging="709"/>
        <w:rPr>
          <w:lang w:val="hu-HU"/>
        </w:rPr>
      </w:pPr>
      <w:proofErr w:type="spellStart"/>
      <w:r>
        <w:rPr>
          <w:lang w:val="hu-HU"/>
        </w:rPr>
        <w:t>Refereed</w:t>
      </w:r>
      <w:proofErr w:type="spellEnd"/>
      <w:r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conference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article</w:t>
      </w:r>
      <w:proofErr w:type="spellEnd"/>
      <w:r w:rsidR="001112C7" w:rsidRPr="001112C7">
        <w:rPr>
          <w:lang w:val="hu-HU"/>
        </w:rPr>
        <w:t xml:space="preserve"> (mi</w:t>
      </w:r>
      <w:r>
        <w:rPr>
          <w:lang w:val="hu-HU"/>
        </w:rPr>
        <w:t xml:space="preserve">n 4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 xml:space="preserve">) in a printed </w:t>
      </w:r>
      <w:proofErr w:type="spellStart"/>
      <w:r>
        <w:rPr>
          <w:lang w:val="hu-HU"/>
        </w:rPr>
        <w:t>or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electronic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publication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having</w:t>
      </w:r>
      <w:proofErr w:type="spellEnd"/>
      <w:r w:rsidR="001112C7" w:rsidRPr="001112C7">
        <w:rPr>
          <w:lang w:val="hu-HU"/>
        </w:rPr>
        <w:t xml:space="preserve"> ISBN </w:t>
      </w:r>
      <w:proofErr w:type="spellStart"/>
      <w:r w:rsidR="001112C7" w:rsidRPr="001112C7">
        <w:rPr>
          <w:lang w:val="hu-HU"/>
        </w:rPr>
        <w:t>number</w:t>
      </w:r>
      <w:proofErr w:type="spellEnd"/>
      <w:r w:rsidR="001112C7" w:rsidRPr="001112C7">
        <w:rPr>
          <w:lang w:val="hu-HU"/>
        </w:rPr>
        <w:t xml:space="preserve"> </w:t>
      </w:r>
    </w:p>
    <w:p w14:paraId="5A7991F0" w14:textId="77777777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1112C7" w:rsidRPr="001112C7">
        <w:rPr>
          <w:lang w:val="hu-HU"/>
        </w:rPr>
        <w:t xml:space="preserve">in foreign languages 24 credits </w:t>
      </w:r>
    </w:p>
    <w:p w14:paraId="04E09C27" w14:textId="77777777" w:rsidR="001112C7" w:rsidRPr="001112C7" w:rsidRDefault="00331C09" w:rsidP="001112C7">
      <w:pPr>
        <w:pStyle w:val="Default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 w:rsidR="001112C7" w:rsidRPr="001112C7">
        <w:rPr>
          <w:lang w:val="hu-HU"/>
        </w:rPr>
        <w:t xml:space="preserve">in Hungarian 6 credits </w:t>
      </w:r>
    </w:p>
    <w:p w14:paraId="37D3303A" w14:textId="3BA3833C" w:rsidR="001112C7" w:rsidRPr="001112C7" w:rsidRDefault="001112C7" w:rsidP="00331C09">
      <w:pPr>
        <w:pStyle w:val="Default"/>
        <w:ind w:left="1418" w:hanging="709"/>
        <w:rPr>
          <w:lang w:val="hu-HU"/>
        </w:rPr>
      </w:pPr>
      <w:r w:rsidRPr="001112C7">
        <w:rPr>
          <w:lang w:val="hu-HU"/>
        </w:rPr>
        <w:t xml:space="preserve">Scientific book or part of a </w:t>
      </w:r>
      <w:proofErr w:type="spellStart"/>
      <w:r w:rsidRPr="001112C7">
        <w:rPr>
          <w:lang w:val="hu-HU"/>
        </w:rPr>
        <w:t>book</w:t>
      </w:r>
      <w:proofErr w:type="spellEnd"/>
      <w:r w:rsidR="00064196">
        <w:rPr>
          <w:lang w:val="hu-HU"/>
        </w:rPr>
        <w:t xml:space="preserve"> (</w:t>
      </w:r>
      <w:proofErr w:type="spellStart"/>
      <w:r w:rsidR="00064196">
        <w:rPr>
          <w:lang w:val="hu-HU"/>
        </w:rPr>
        <w:t>not</w:t>
      </w:r>
      <w:proofErr w:type="spellEnd"/>
      <w:r w:rsidR="00064196">
        <w:rPr>
          <w:lang w:val="hu-HU"/>
        </w:rPr>
        <w:t xml:space="preserve"> a </w:t>
      </w:r>
      <w:proofErr w:type="spellStart"/>
      <w:r w:rsidR="00064196">
        <w:rPr>
          <w:lang w:val="hu-HU"/>
        </w:rPr>
        <w:t>conference</w:t>
      </w:r>
      <w:proofErr w:type="spellEnd"/>
      <w:r w:rsidR="00064196">
        <w:rPr>
          <w:lang w:val="hu-HU"/>
        </w:rPr>
        <w:t xml:space="preserve"> </w:t>
      </w:r>
      <w:proofErr w:type="spellStart"/>
      <w:r w:rsidR="00064196">
        <w:rPr>
          <w:lang w:val="hu-HU"/>
        </w:rPr>
        <w:t>proceedings</w:t>
      </w:r>
      <w:proofErr w:type="spellEnd"/>
      <w:r w:rsidR="00064196">
        <w:rPr>
          <w:lang w:val="hu-HU"/>
        </w:rPr>
        <w:t xml:space="preserve">), </w:t>
      </w:r>
      <w:proofErr w:type="spellStart"/>
      <w:r w:rsidR="00064196">
        <w:rPr>
          <w:lang w:val="hu-HU"/>
        </w:rPr>
        <w:t>the</w:t>
      </w:r>
      <w:proofErr w:type="spellEnd"/>
      <w:r w:rsidR="00064196">
        <w:rPr>
          <w:lang w:val="hu-HU"/>
        </w:rPr>
        <w:t xml:space="preserve"> </w:t>
      </w:r>
      <w:proofErr w:type="spellStart"/>
      <w:r w:rsidRPr="001112C7">
        <w:rPr>
          <w:lang w:val="hu-HU"/>
        </w:rPr>
        <w:t>score</w:t>
      </w:r>
      <w:proofErr w:type="spellEnd"/>
      <w:r w:rsidR="00064196">
        <w:rPr>
          <w:lang w:val="hu-HU"/>
        </w:rPr>
        <w:t xml:space="preserve"> is</w:t>
      </w:r>
      <w:r w:rsidRPr="001112C7">
        <w:rPr>
          <w:lang w:val="hu-HU"/>
        </w:rPr>
        <w:t xml:space="preserve"> </w:t>
      </w:r>
      <w:proofErr w:type="spellStart"/>
      <w:r w:rsidRPr="001112C7">
        <w:rPr>
          <w:lang w:val="hu-HU"/>
        </w:rPr>
        <w:t>divided</w:t>
      </w:r>
      <w:proofErr w:type="spellEnd"/>
      <w:r w:rsidRPr="001112C7">
        <w:rPr>
          <w:lang w:val="hu-HU"/>
        </w:rPr>
        <w:t xml:space="preserve"> </w:t>
      </w:r>
      <w:proofErr w:type="spellStart"/>
      <w:r w:rsidRPr="001112C7">
        <w:rPr>
          <w:lang w:val="hu-HU"/>
        </w:rPr>
        <w:t>by</w:t>
      </w:r>
      <w:proofErr w:type="spellEnd"/>
      <w:r w:rsidRPr="001112C7">
        <w:rPr>
          <w:lang w:val="hu-HU"/>
        </w:rPr>
        <w:t xml:space="preserve"> </w:t>
      </w:r>
      <w:proofErr w:type="spellStart"/>
      <w:r w:rsidRPr="001112C7">
        <w:rPr>
          <w:lang w:val="hu-HU"/>
        </w:rPr>
        <w:t>the</w:t>
      </w:r>
      <w:proofErr w:type="spellEnd"/>
      <w:r w:rsidRPr="001112C7">
        <w:rPr>
          <w:lang w:val="hu-HU"/>
        </w:rPr>
        <w:t xml:space="preserve"> </w:t>
      </w:r>
      <w:proofErr w:type="spellStart"/>
      <w:r w:rsidRPr="001112C7">
        <w:rPr>
          <w:lang w:val="hu-HU"/>
        </w:rPr>
        <w:t>number</w:t>
      </w:r>
      <w:proofErr w:type="spellEnd"/>
      <w:r w:rsidRPr="001112C7">
        <w:rPr>
          <w:lang w:val="hu-HU"/>
        </w:rPr>
        <w:t xml:space="preserve"> of </w:t>
      </w:r>
      <w:proofErr w:type="spellStart"/>
      <w:r w:rsidRPr="001112C7">
        <w:rPr>
          <w:lang w:val="hu-HU"/>
        </w:rPr>
        <w:t>authors</w:t>
      </w:r>
      <w:proofErr w:type="spellEnd"/>
      <w:r w:rsidRPr="001112C7">
        <w:rPr>
          <w:lang w:val="hu-HU"/>
        </w:rPr>
        <w:t xml:space="preserve"> </w:t>
      </w:r>
      <w:proofErr w:type="spellStart"/>
      <w:r w:rsidR="00064196">
        <w:rPr>
          <w:lang w:val="hu-HU"/>
        </w:rPr>
        <w:t>except</w:t>
      </w:r>
      <w:proofErr w:type="spellEnd"/>
      <w:r w:rsidR="00064196">
        <w:rPr>
          <w:lang w:val="hu-HU"/>
        </w:rPr>
        <w:t xml:space="preserve"> </w:t>
      </w:r>
      <w:proofErr w:type="spellStart"/>
      <w:r w:rsidR="00064196">
        <w:rPr>
          <w:lang w:val="hu-HU"/>
        </w:rPr>
        <w:t>the</w:t>
      </w:r>
      <w:proofErr w:type="spellEnd"/>
      <w:r w:rsidR="00064196">
        <w:rPr>
          <w:lang w:val="hu-HU"/>
        </w:rPr>
        <w:t xml:space="preserve"> PhD </w:t>
      </w:r>
      <w:proofErr w:type="spellStart"/>
      <w:r w:rsidR="00064196">
        <w:rPr>
          <w:lang w:val="hu-HU"/>
        </w:rPr>
        <w:t>supervisor</w:t>
      </w:r>
      <w:proofErr w:type="spellEnd"/>
      <w:r w:rsidRPr="001112C7">
        <w:rPr>
          <w:lang w:val="hu-HU"/>
        </w:rPr>
        <w:t xml:space="preserve">: </w:t>
      </w:r>
    </w:p>
    <w:p w14:paraId="3BEDF36B" w14:textId="24E9EA0E" w:rsidR="001112C7" w:rsidRPr="001112C7" w:rsidRDefault="00064196" w:rsidP="00331C09">
      <w:pPr>
        <w:pStyle w:val="Default"/>
        <w:ind w:left="2268" w:hanging="850"/>
        <w:rPr>
          <w:lang w:val="hu-HU"/>
        </w:rPr>
      </w:pPr>
      <w:r>
        <w:rPr>
          <w:lang w:val="hu-HU"/>
        </w:rPr>
        <w:t xml:space="preserve">24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if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work</w:t>
      </w:r>
      <w:proofErr w:type="spellEnd"/>
      <w:r>
        <w:rPr>
          <w:lang w:val="hu-HU"/>
        </w:rPr>
        <w:t xml:space="preserve"> is </w:t>
      </w:r>
      <w:proofErr w:type="spellStart"/>
      <w:r w:rsidR="001112C7" w:rsidRPr="001112C7">
        <w:rPr>
          <w:lang w:val="hu-HU"/>
        </w:rPr>
        <w:t>published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abroad</w:t>
      </w:r>
      <w:proofErr w:type="spellEnd"/>
      <w:r w:rsidR="001112C7" w:rsidRPr="001112C7">
        <w:rPr>
          <w:lang w:val="hu-HU"/>
        </w:rPr>
        <w:t xml:space="preserve">, in a </w:t>
      </w:r>
      <w:proofErr w:type="spellStart"/>
      <w:r w:rsidR="001112C7" w:rsidRPr="001112C7">
        <w:rPr>
          <w:lang w:val="hu-HU"/>
        </w:rPr>
        <w:t>foreign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language</w:t>
      </w:r>
      <w:proofErr w:type="spellEnd"/>
      <w:r w:rsidR="001112C7" w:rsidRPr="001112C7">
        <w:rPr>
          <w:lang w:val="hu-HU"/>
        </w:rPr>
        <w:t xml:space="preserve">, </w:t>
      </w:r>
      <w:r>
        <w:rPr>
          <w:lang w:val="hu-HU"/>
        </w:rPr>
        <w:t xml:space="preserve">and </w:t>
      </w:r>
      <w:proofErr w:type="spellStart"/>
      <w:r>
        <w:rPr>
          <w:lang w:val="hu-HU"/>
        </w:rPr>
        <w:t>its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length</w:t>
      </w:r>
      <w:proofErr w:type="spellEnd"/>
      <w:r>
        <w:rPr>
          <w:lang w:val="hu-HU"/>
        </w:rPr>
        <w:t xml:space="preserve"> is </w:t>
      </w:r>
      <w:proofErr w:type="spellStart"/>
      <w:r w:rsidR="001112C7" w:rsidRPr="001112C7">
        <w:rPr>
          <w:lang w:val="hu-HU"/>
        </w:rPr>
        <w:t>at</w:t>
      </w:r>
      <w:proofErr w:type="spellEnd"/>
      <w:r w:rsidR="001112C7" w:rsidRPr="001112C7">
        <w:rPr>
          <w:lang w:val="hu-HU"/>
        </w:rPr>
        <w:t xml:space="preserve"> </w:t>
      </w:r>
      <w:proofErr w:type="spellStart"/>
      <w:r w:rsidR="001112C7" w:rsidRPr="001112C7">
        <w:rPr>
          <w:lang w:val="hu-HU"/>
        </w:rPr>
        <w:t>least</w:t>
      </w:r>
      <w:proofErr w:type="spellEnd"/>
      <w:r w:rsidR="001112C7" w:rsidRPr="001112C7">
        <w:rPr>
          <w:lang w:val="hu-HU"/>
        </w:rPr>
        <w:t xml:space="preserve"> 10 </w:t>
      </w:r>
      <w:proofErr w:type="spellStart"/>
      <w:r w:rsidR="001112C7" w:rsidRPr="001112C7">
        <w:rPr>
          <w:lang w:val="hu-HU"/>
        </w:rPr>
        <w:t>pages</w:t>
      </w:r>
      <w:proofErr w:type="spellEnd"/>
      <w:r w:rsidR="001112C7" w:rsidRPr="001112C7">
        <w:rPr>
          <w:lang w:val="hu-HU"/>
        </w:rPr>
        <w:t xml:space="preserve"> </w:t>
      </w:r>
    </w:p>
    <w:p w14:paraId="32A01B40" w14:textId="39288547" w:rsidR="00064196" w:rsidRPr="001112C7" w:rsidRDefault="00064196" w:rsidP="00064196">
      <w:pPr>
        <w:pStyle w:val="Default"/>
        <w:ind w:left="2552" w:hanging="1134"/>
        <w:rPr>
          <w:lang w:val="hu-HU"/>
        </w:rPr>
      </w:pPr>
      <w:r>
        <w:rPr>
          <w:lang w:val="hu-HU"/>
        </w:rPr>
        <w:lastRenderedPageBreak/>
        <w:t xml:space="preserve">3,6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per </w:t>
      </w:r>
      <w:proofErr w:type="spellStart"/>
      <w:r>
        <w:rPr>
          <w:lang w:val="hu-HU"/>
        </w:rPr>
        <w:t>every</w:t>
      </w:r>
      <w:proofErr w:type="spellEnd"/>
      <w:r>
        <w:rPr>
          <w:lang w:val="hu-HU"/>
        </w:rPr>
        <w:t xml:space="preserve"> 20 </w:t>
      </w:r>
      <w:proofErr w:type="spellStart"/>
      <w:r>
        <w:rPr>
          <w:lang w:val="hu-HU"/>
        </w:rPr>
        <w:t>full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if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work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published</w:t>
      </w:r>
      <w:proofErr w:type="spellEnd"/>
      <w:r>
        <w:rPr>
          <w:lang w:val="hu-HU"/>
        </w:rPr>
        <w:t xml:space="preserve"> in Hungary in a </w:t>
      </w:r>
      <w:proofErr w:type="spellStart"/>
      <w:r>
        <w:rPr>
          <w:lang w:val="hu-HU"/>
        </w:rPr>
        <w:t>foreign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language</w:t>
      </w:r>
      <w:proofErr w:type="spellEnd"/>
    </w:p>
    <w:p w14:paraId="4F77E9DE" w14:textId="65D6CDE0" w:rsidR="00064196" w:rsidRPr="001112C7" w:rsidRDefault="00064196" w:rsidP="00064196">
      <w:pPr>
        <w:pStyle w:val="Default"/>
        <w:ind w:left="2552" w:hanging="1134"/>
        <w:rPr>
          <w:lang w:val="hu-HU"/>
        </w:rPr>
      </w:pPr>
      <w:r>
        <w:rPr>
          <w:lang w:val="hu-HU"/>
        </w:rPr>
        <w:t xml:space="preserve">1,8 </w:t>
      </w:r>
      <w:proofErr w:type="spellStart"/>
      <w:r>
        <w:rPr>
          <w:lang w:val="hu-HU"/>
        </w:rPr>
        <w:t>credits</w:t>
      </w:r>
      <w:proofErr w:type="spellEnd"/>
      <w:r>
        <w:rPr>
          <w:lang w:val="hu-HU"/>
        </w:rPr>
        <w:t xml:space="preserve"> per </w:t>
      </w:r>
      <w:proofErr w:type="spellStart"/>
      <w:r>
        <w:rPr>
          <w:lang w:val="hu-HU"/>
        </w:rPr>
        <w:t>every</w:t>
      </w:r>
      <w:proofErr w:type="spellEnd"/>
      <w:r>
        <w:rPr>
          <w:lang w:val="hu-HU"/>
        </w:rPr>
        <w:t xml:space="preserve"> 20 </w:t>
      </w:r>
      <w:proofErr w:type="spellStart"/>
      <w:r>
        <w:rPr>
          <w:lang w:val="hu-HU"/>
        </w:rPr>
        <w:t>full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if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work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published</w:t>
      </w:r>
      <w:proofErr w:type="spellEnd"/>
      <w:r>
        <w:rPr>
          <w:lang w:val="hu-HU"/>
        </w:rPr>
        <w:t xml:space="preserve"> in Hungary in </w:t>
      </w:r>
      <w:proofErr w:type="spellStart"/>
      <w:r>
        <w:rPr>
          <w:lang w:val="hu-HU"/>
        </w:rPr>
        <w:t>Hungarian</w:t>
      </w:r>
      <w:proofErr w:type="spellEnd"/>
    </w:p>
    <w:p w14:paraId="5E14D5DF" w14:textId="00FBFB8E" w:rsidR="001112C7" w:rsidRPr="001112C7" w:rsidRDefault="001112C7" w:rsidP="00331C09">
      <w:pPr>
        <w:pStyle w:val="Default"/>
        <w:ind w:left="2835" w:hanging="567"/>
        <w:rPr>
          <w:lang w:val="hu-HU"/>
        </w:rPr>
      </w:pPr>
    </w:p>
    <w:p w14:paraId="605DC505" w14:textId="77777777" w:rsidR="0006532B" w:rsidRDefault="0006532B" w:rsidP="001112C7">
      <w:pPr>
        <w:spacing w:line="276" w:lineRule="auto"/>
        <w:jc w:val="both"/>
        <w:rPr>
          <w:sz w:val="24"/>
          <w:szCs w:val="24"/>
        </w:rPr>
      </w:pPr>
    </w:p>
    <w:p w14:paraId="085C3812" w14:textId="77777777" w:rsidR="00E22CBA" w:rsidRDefault="00E22CBA" w:rsidP="00E22CBA">
      <w:pPr>
        <w:pStyle w:val="Default"/>
        <w:rPr>
          <w:lang w:val="hu-HU"/>
        </w:rPr>
      </w:pPr>
      <w:r w:rsidRPr="001112C7">
        <w:rPr>
          <w:lang w:val="hu-HU"/>
        </w:rPr>
        <w:t xml:space="preserve">Co-authors without a PhD will share the points according to their declared participation rate: </w:t>
      </w:r>
    </w:p>
    <w:p w14:paraId="54DFC98E" w14:textId="77777777" w:rsidR="003769AE" w:rsidRDefault="003769AE" w:rsidP="001112C7">
      <w:pPr>
        <w:spacing w:line="276" w:lineRule="auto"/>
        <w:jc w:val="both"/>
        <w:rPr>
          <w:sz w:val="24"/>
          <w:szCs w:val="24"/>
        </w:rPr>
      </w:pPr>
    </w:p>
    <w:p w14:paraId="28441D36" w14:textId="77777777" w:rsidR="00E22CBA" w:rsidRDefault="00E22CBA" w:rsidP="001112C7">
      <w:pPr>
        <w:spacing w:line="276" w:lineRule="auto"/>
        <w:jc w:val="both"/>
        <w:rPr>
          <w:sz w:val="24"/>
          <w:szCs w:val="24"/>
        </w:rPr>
      </w:pPr>
    </w:p>
    <w:p w14:paraId="5821652D" w14:textId="77777777" w:rsidR="003769AE" w:rsidRPr="003769AE" w:rsidRDefault="003769AE" w:rsidP="003769AE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bidi="ar-SA"/>
        </w:rPr>
      </w:pPr>
      <w:r w:rsidRPr="003769AE">
        <w:rPr>
          <w:rFonts w:eastAsia="Times New Roman"/>
          <w:b/>
          <w:sz w:val="24"/>
          <w:szCs w:val="24"/>
          <w:lang w:bidi="ar-SA"/>
        </w:rPr>
        <w:t>Co-authorship declaration</w:t>
      </w:r>
    </w:p>
    <w:p w14:paraId="143350E8" w14:textId="77777777" w:rsidR="003769AE" w:rsidRPr="003769AE" w:rsidRDefault="003769AE" w:rsidP="003769AE">
      <w:pPr>
        <w:widowControl/>
        <w:autoSpaceDE/>
        <w:autoSpaceDN/>
        <w:jc w:val="center"/>
        <w:rPr>
          <w:rFonts w:ascii="Arial Narrow" w:eastAsia="Times New Roman" w:hAnsi="Arial Narrow"/>
          <w:sz w:val="24"/>
          <w:szCs w:val="24"/>
          <w:lang w:bidi="ar-SA"/>
        </w:rPr>
      </w:pPr>
    </w:p>
    <w:p w14:paraId="0FB39ACB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78460E4C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329F6E6C" w14:textId="67808756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proofErr w:type="spellStart"/>
      <w:r w:rsidRPr="003769AE">
        <w:rPr>
          <w:rFonts w:eastAsia="Times New Roman"/>
          <w:sz w:val="24"/>
          <w:szCs w:val="24"/>
          <w:lang w:bidi="ar-SA"/>
        </w:rPr>
        <w:t>We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,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the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undersigned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,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hereby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declare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that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r w:rsidR="00601405">
        <w:rPr>
          <w:rFonts w:eastAsia="Times New Roman"/>
          <w:sz w:val="24"/>
          <w:szCs w:val="24"/>
          <w:lang w:bidi="ar-SA"/>
        </w:rPr>
        <w:t xml:space="preserve">in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the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publication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entitled</w:t>
      </w:r>
    </w:p>
    <w:p w14:paraId="295C05F8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4A5DC1AD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3769AE">
        <w:rPr>
          <w:rFonts w:eastAsia="Times New Roman"/>
          <w:sz w:val="24"/>
          <w:szCs w:val="24"/>
          <w:lang w:bidi="ar-SA"/>
        </w:rPr>
        <w:t>............................................................................................</w:t>
      </w:r>
    </w:p>
    <w:p w14:paraId="09DBE7BD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5455E1A0" w14:textId="3540B1BD" w:rsidR="003769AE" w:rsidRPr="003769AE" w:rsidRDefault="00601405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proofErr w:type="spellStart"/>
      <w:r>
        <w:rPr>
          <w:rFonts w:eastAsia="Times New Roman"/>
          <w:sz w:val="24"/>
          <w:szCs w:val="24"/>
          <w:lang w:bidi="ar-SA"/>
        </w:rPr>
        <w:t>written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by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the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authors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</w:p>
    <w:p w14:paraId="7DBD9827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6D8318FC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3769AE">
        <w:rPr>
          <w:rFonts w:eastAsia="Times New Roman"/>
          <w:sz w:val="24"/>
          <w:szCs w:val="24"/>
          <w:lang w:bidi="ar-SA"/>
        </w:rPr>
        <w:t>............................................................................................</w:t>
      </w:r>
    </w:p>
    <w:p w14:paraId="59626F76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305ADBB5" w14:textId="79074B12" w:rsidR="003769AE" w:rsidRPr="003769AE" w:rsidRDefault="00601405" w:rsidP="003769AE">
      <w:pPr>
        <w:widowControl/>
        <w:autoSpaceDE/>
        <w:autoSpaceDN/>
        <w:jc w:val="both"/>
        <w:rPr>
          <w:rFonts w:eastAsia="Times New Roman"/>
          <w:sz w:val="24"/>
          <w:szCs w:val="24"/>
          <w:lang w:bidi="ar-SA"/>
        </w:rPr>
      </w:pPr>
      <w:proofErr w:type="spellStart"/>
      <w:r>
        <w:rPr>
          <w:rFonts w:eastAsia="Times New Roman"/>
          <w:sz w:val="24"/>
          <w:szCs w:val="24"/>
          <w:lang w:bidi="ar-SA"/>
        </w:rPr>
        <w:t>the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ar-SA"/>
        </w:rPr>
        <w:t>rates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of </w:t>
      </w:r>
      <w:proofErr w:type="spellStart"/>
      <w:r>
        <w:rPr>
          <w:rFonts w:eastAsia="Times New Roman"/>
          <w:sz w:val="24"/>
          <w:szCs w:val="24"/>
          <w:lang w:bidi="ar-SA"/>
        </w:rPr>
        <w:t>the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ar-SA"/>
        </w:rPr>
        <w:t>contribution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of </w:t>
      </w:r>
      <w:proofErr w:type="spellStart"/>
      <w:r>
        <w:rPr>
          <w:rFonts w:eastAsia="Times New Roman"/>
          <w:sz w:val="24"/>
          <w:szCs w:val="24"/>
          <w:lang w:bidi="ar-SA"/>
        </w:rPr>
        <w:t>the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domestic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co-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authors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without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 a PhD </w:t>
      </w:r>
      <w:proofErr w:type="spellStart"/>
      <w:r w:rsidR="003769AE" w:rsidRPr="003769AE">
        <w:rPr>
          <w:rFonts w:eastAsia="Times New Roman"/>
          <w:sz w:val="24"/>
          <w:szCs w:val="24"/>
          <w:lang w:bidi="ar-SA"/>
        </w:rPr>
        <w:t>degree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ar-SA"/>
        </w:rPr>
        <w:t>are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ar-SA"/>
        </w:rPr>
        <w:t>as</w:t>
      </w:r>
      <w:proofErr w:type="spellEnd"/>
      <w:r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>
        <w:rPr>
          <w:rFonts w:eastAsia="Times New Roman"/>
          <w:sz w:val="24"/>
          <w:szCs w:val="24"/>
          <w:lang w:bidi="ar-SA"/>
        </w:rPr>
        <w:t>follows</w:t>
      </w:r>
      <w:proofErr w:type="spellEnd"/>
      <w:r w:rsidR="003769AE" w:rsidRPr="003769AE">
        <w:rPr>
          <w:rFonts w:eastAsia="Times New Roman"/>
          <w:sz w:val="24"/>
          <w:szCs w:val="24"/>
          <w:lang w:bidi="ar-SA"/>
        </w:rPr>
        <w:t xml:space="preserve">: </w:t>
      </w:r>
    </w:p>
    <w:p w14:paraId="28AB806D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91"/>
        <w:gridCol w:w="3345"/>
        <w:gridCol w:w="2268"/>
        <w:gridCol w:w="3409"/>
      </w:tblGrid>
      <w:tr w:rsidR="003769AE" w:rsidRPr="003769AE" w14:paraId="183E8D13" w14:textId="77777777" w:rsidTr="000E2FE7">
        <w:trPr>
          <w:cantSplit/>
        </w:trPr>
        <w:tc>
          <w:tcPr>
            <w:tcW w:w="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6AAEFC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7EE22" w14:textId="1E7DB29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proofErr w:type="spellStart"/>
            <w:r w:rsidRPr="003769AE">
              <w:rPr>
                <w:rFonts w:eastAsia="Times New Roman"/>
                <w:sz w:val="24"/>
                <w:szCs w:val="24"/>
                <w:lang w:bidi="ar-SA"/>
              </w:rPr>
              <w:t>Name</w:t>
            </w:r>
            <w:proofErr w:type="spellEnd"/>
            <w:r w:rsidRPr="003769AE">
              <w:rPr>
                <w:rFonts w:eastAsia="Times New Roman"/>
                <w:sz w:val="24"/>
                <w:szCs w:val="24"/>
                <w:lang w:bidi="ar-SA"/>
              </w:rPr>
              <w:t xml:space="preserve"> of </w:t>
            </w:r>
            <w:proofErr w:type="spellStart"/>
            <w:r w:rsidR="00601405">
              <w:rPr>
                <w:rFonts w:eastAsia="Times New Roman"/>
                <w:sz w:val="24"/>
                <w:szCs w:val="24"/>
                <w:lang w:bidi="ar-SA"/>
              </w:rPr>
              <w:t>the</w:t>
            </w:r>
            <w:proofErr w:type="spellEnd"/>
            <w:r w:rsidR="00601405">
              <w:rPr>
                <w:rFonts w:eastAsia="Times New Roman"/>
                <w:sz w:val="24"/>
                <w:szCs w:val="24"/>
                <w:lang w:bidi="ar-SA"/>
              </w:rPr>
              <w:t xml:space="preserve"> </w:t>
            </w:r>
            <w:r w:rsidRPr="003769AE">
              <w:rPr>
                <w:rFonts w:eastAsia="Times New Roman"/>
                <w:sz w:val="24"/>
                <w:szCs w:val="24"/>
                <w:lang w:bidi="ar-SA"/>
              </w:rPr>
              <w:t>co-</w:t>
            </w:r>
            <w:proofErr w:type="spellStart"/>
            <w:r w:rsidRPr="003769AE">
              <w:rPr>
                <w:rFonts w:eastAsia="Times New Roman"/>
                <w:sz w:val="24"/>
                <w:szCs w:val="24"/>
                <w:lang w:bidi="ar-SA"/>
              </w:rPr>
              <w:t>author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78077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Participation rate</w:t>
            </w:r>
          </w:p>
        </w:tc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4793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Signature</w:t>
            </w:r>
          </w:p>
        </w:tc>
      </w:tr>
      <w:tr w:rsidR="003769AE" w:rsidRPr="003769AE" w14:paraId="7FD63952" w14:textId="77777777" w:rsidTr="000E2FE7">
        <w:trPr>
          <w:cantSplit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6CDFF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1.</w:t>
            </w:r>
          </w:p>
        </w:tc>
        <w:tc>
          <w:tcPr>
            <w:tcW w:w="3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097D0A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0EB476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DE5D0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</w:tr>
      <w:tr w:rsidR="003769AE" w:rsidRPr="003769AE" w14:paraId="328277EA" w14:textId="77777777" w:rsidTr="000E2FE7">
        <w:trPr>
          <w:cantSplit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61FA0C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2.</w:t>
            </w:r>
          </w:p>
        </w:tc>
        <w:tc>
          <w:tcPr>
            <w:tcW w:w="3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2708E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4DB64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16312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</w:tr>
      <w:tr w:rsidR="003769AE" w:rsidRPr="003769AE" w14:paraId="207AD51F" w14:textId="77777777" w:rsidTr="000E2FE7">
        <w:trPr>
          <w:cantSplit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3F25B2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3.</w:t>
            </w:r>
          </w:p>
        </w:tc>
        <w:tc>
          <w:tcPr>
            <w:tcW w:w="3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607C3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4A579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E06F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</w:tr>
      <w:tr w:rsidR="003769AE" w:rsidRPr="003769AE" w14:paraId="61C80EAE" w14:textId="77777777" w:rsidTr="000E2FE7">
        <w:trPr>
          <w:cantSplit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4ED517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4.</w:t>
            </w:r>
          </w:p>
        </w:tc>
        <w:tc>
          <w:tcPr>
            <w:tcW w:w="3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18A21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CE55D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DE4D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</w:tr>
      <w:tr w:rsidR="003769AE" w:rsidRPr="003769AE" w14:paraId="2818C77D" w14:textId="77777777" w:rsidTr="000E2FE7">
        <w:trPr>
          <w:cantSplit/>
        </w:trPr>
        <w:tc>
          <w:tcPr>
            <w:tcW w:w="5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819D4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  <w:r w:rsidRPr="003769AE">
              <w:rPr>
                <w:rFonts w:eastAsia="Times New Roman"/>
                <w:sz w:val="24"/>
                <w:szCs w:val="24"/>
                <w:lang w:bidi="ar-SA"/>
              </w:rPr>
              <w:t>5.</w:t>
            </w:r>
          </w:p>
        </w:tc>
        <w:tc>
          <w:tcPr>
            <w:tcW w:w="33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3B415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049D8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B07F" w14:textId="77777777" w:rsidR="003769AE" w:rsidRPr="003769AE" w:rsidRDefault="003769AE" w:rsidP="003769AE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4"/>
                <w:szCs w:val="24"/>
                <w:lang w:eastAsia="ar-SA" w:bidi="ar-SA"/>
              </w:rPr>
            </w:pPr>
          </w:p>
        </w:tc>
      </w:tr>
    </w:tbl>
    <w:p w14:paraId="59A9C799" w14:textId="77777777" w:rsidR="003769AE" w:rsidRPr="003769AE" w:rsidRDefault="003769AE" w:rsidP="003769AE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14:paraId="615B1378" w14:textId="024FDF7E" w:rsidR="003769AE" w:rsidRPr="003769AE" w:rsidRDefault="003769AE" w:rsidP="003769AE">
      <w:pPr>
        <w:widowControl/>
        <w:autoSpaceDE/>
        <w:autoSpaceDN/>
        <w:jc w:val="both"/>
        <w:rPr>
          <w:rFonts w:eastAsia="Times New Roman"/>
          <w:sz w:val="24"/>
          <w:szCs w:val="24"/>
          <w:lang w:eastAsia="ar-SA" w:bidi="ar-SA"/>
        </w:rPr>
      </w:pPr>
      <w:proofErr w:type="spellStart"/>
      <w:r w:rsidRPr="003769AE">
        <w:rPr>
          <w:rFonts w:eastAsia="Times New Roman"/>
          <w:sz w:val="24"/>
          <w:szCs w:val="24"/>
          <w:lang w:bidi="ar-SA"/>
        </w:rPr>
        <w:t>We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inten</w:t>
      </w:r>
      <w:r w:rsidR="00601405">
        <w:rPr>
          <w:rFonts w:eastAsia="Times New Roman"/>
          <w:sz w:val="24"/>
          <w:szCs w:val="24"/>
          <w:lang w:bidi="ar-SA"/>
        </w:rPr>
        <w:t>d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to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use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this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publication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in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our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subsequent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qualification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procedure</w:t>
      </w:r>
      <w:r w:rsidR="00601405">
        <w:rPr>
          <w:rFonts w:eastAsia="Times New Roman"/>
          <w:sz w:val="24"/>
          <w:szCs w:val="24"/>
          <w:lang w:bidi="ar-SA"/>
        </w:rPr>
        <w:t>s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,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taking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the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above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%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authorship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rates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 w:rsidRPr="003769AE">
        <w:rPr>
          <w:rFonts w:eastAsia="Times New Roman"/>
          <w:sz w:val="24"/>
          <w:szCs w:val="24"/>
          <w:lang w:bidi="ar-SA"/>
        </w:rPr>
        <w:t>into</w:t>
      </w:r>
      <w:proofErr w:type="spellEnd"/>
      <w:r w:rsidR="00601405" w:rsidRPr="003769AE">
        <w:rPr>
          <w:rFonts w:eastAsia="Times New Roman"/>
          <w:sz w:val="24"/>
          <w:szCs w:val="24"/>
          <w:lang w:bidi="ar-SA"/>
        </w:rPr>
        <w:t xml:space="preserve"> account</w:t>
      </w:r>
      <w:r w:rsidRPr="003769AE">
        <w:rPr>
          <w:rFonts w:eastAsia="Times New Roman"/>
          <w:sz w:val="24"/>
          <w:szCs w:val="24"/>
          <w:lang w:bidi="ar-SA"/>
        </w:rPr>
        <w:t xml:space="preserve">,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but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submitting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different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parts</w:t>
      </w:r>
      <w:proofErr w:type="spellEnd"/>
      <w:r w:rsidR="00601405">
        <w:rPr>
          <w:rFonts w:eastAsia="Times New Roman"/>
          <w:sz w:val="24"/>
          <w:szCs w:val="24"/>
          <w:lang w:bidi="ar-SA"/>
        </w:rPr>
        <w:t xml:space="preserve"> of </w:t>
      </w:r>
      <w:proofErr w:type="spellStart"/>
      <w:r w:rsidR="00601405">
        <w:rPr>
          <w:rFonts w:eastAsia="Times New Roman"/>
          <w:sz w:val="24"/>
          <w:szCs w:val="24"/>
          <w:lang w:bidi="ar-SA"/>
        </w:rPr>
        <w:t>the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scientific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 xml:space="preserve"> </w:t>
      </w:r>
      <w:proofErr w:type="spellStart"/>
      <w:r w:rsidRPr="003769AE">
        <w:rPr>
          <w:rFonts w:eastAsia="Times New Roman"/>
          <w:sz w:val="24"/>
          <w:szCs w:val="24"/>
          <w:lang w:bidi="ar-SA"/>
        </w:rPr>
        <w:t>results</w:t>
      </w:r>
      <w:proofErr w:type="spellEnd"/>
      <w:r w:rsidRPr="003769AE">
        <w:rPr>
          <w:rFonts w:eastAsia="Times New Roman"/>
          <w:sz w:val="24"/>
          <w:szCs w:val="24"/>
          <w:lang w:bidi="ar-SA"/>
        </w:rPr>
        <w:t>.</w:t>
      </w:r>
    </w:p>
    <w:p w14:paraId="7E06C918" w14:textId="77777777" w:rsidR="003769AE" w:rsidRPr="003769AE" w:rsidRDefault="003769AE" w:rsidP="003769AE">
      <w:pPr>
        <w:widowControl/>
        <w:autoSpaceDE/>
        <w:autoSpaceDN/>
        <w:jc w:val="both"/>
        <w:rPr>
          <w:rFonts w:ascii="Arial Narrow" w:eastAsia="Times New Roman" w:hAnsi="Arial Narrow"/>
          <w:sz w:val="24"/>
          <w:szCs w:val="24"/>
          <w:lang w:bidi="ar-SA"/>
        </w:rPr>
      </w:pPr>
    </w:p>
    <w:p w14:paraId="655D8A23" w14:textId="77777777" w:rsidR="003769AE" w:rsidRPr="003769AE" w:rsidRDefault="003769AE" w:rsidP="003769AE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bidi="ar-SA"/>
        </w:rPr>
      </w:pPr>
    </w:p>
    <w:p w14:paraId="50895A9F" w14:textId="77777777" w:rsidR="003769AE" w:rsidRPr="003769AE" w:rsidRDefault="003769AE" w:rsidP="003769AE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bidi="ar-SA"/>
        </w:rPr>
      </w:pPr>
    </w:p>
    <w:p w14:paraId="406673E8" w14:textId="77777777" w:rsidR="003769AE" w:rsidRPr="003769AE" w:rsidRDefault="003769AE" w:rsidP="003769AE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bidi="ar-SA"/>
        </w:rPr>
      </w:pPr>
    </w:p>
    <w:p w14:paraId="35796592" w14:textId="77777777" w:rsidR="003769AE" w:rsidRDefault="003769AE" w:rsidP="00E22CBA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bidi="ar-SA"/>
        </w:rPr>
      </w:pPr>
      <w:r w:rsidRPr="003769AE">
        <w:rPr>
          <w:rFonts w:ascii="Arial Narrow" w:eastAsia="Times New Roman" w:hAnsi="Arial Narrow"/>
          <w:sz w:val="24"/>
          <w:szCs w:val="24"/>
          <w:lang w:bidi="ar-SA"/>
        </w:rPr>
        <w:t>Date:</w:t>
      </w:r>
    </w:p>
    <w:p w14:paraId="0D3A6729" w14:textId="77777777" w:rsidR="00E22CBA" w:rsidRDefault="00E22CBA" w:rsidP="00E22CBA">
      <w:pPr>
        <w:widowControl/>
        <w:autoSpaceDE/>
        <w:autoSpaceDN/>
        <w:rPr>
          <w:rFonts w:ascii="Arial Narrow" w:eastAsia="Times New Roman" w:hAnsi="Arial Narrow"/>
          <w:sz w:val="24"/>
          <w:szCs w:val="24"/>
          <w:lang w:bidi="ar-SA"/>
        </w:rPr>
      </w:pPr>
    </w:p>
    <w:p w14:paraId="14945090" w14:textId="77777777" w:rsidR="00E22CBA" w:rsidRDefault="00E22CBA" w:rsidP="00E22CBA">
      <w:pPr>
        <w:widowControl/>
        <w:autoSpaceDE/>
        <w:autoSpaceDN/>
        <w:rPr>
          <w:sz w:val="24"/>
          <w:szCs w:val="24"/>
        </w:rPr>
      </w:pPr>
    </w:p>
    <w:p w14:paraId="18E34E6D" w14:textId="77777777" w:rsidR="00E22CBA" w:rsidRDefault="00E22CBA" w:rsidP="001112C7">
      <w:pPr>
        <w:spacing w:line="276" w:lineRule="auto"/>
        <w:jc w:val="both"/>
        <w:rPr>
          <w:sz w:val="24"/>
          <w:szCs w:val="24"/>
        </w:rPr>
      </w:pPr>
    </w:p>
    <w:p w14:paraId="63446238" w14:textId="77777777" w:rsidR="003E2ECA" w:rsidRPr="001112C7" w:rsidRDefault="003E2ECA" w:rsidP="00733F3E">
      <w:pPr>
        <w:spacing w:line="276" w:lineRule="auto"/>
        <w:jc w:val="both"/>
        <w:rPr>
          <w:sz w:val="24"/>
          <w:szCs w:val="24"/>
        </w:rPr>
      </w:pPr>
    </w:p>
    <w:p w14:paraId="5178E824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266E9934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7BF8177C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77A9E7B4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4C2AE7BD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25092789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6B3E7F7E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57AE04FA" w14:textId="77777777" w:rsidR="00E22CBA" w:rsidRDefault="00E22CBA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4A01BC91" w14:textId="77777777" w:rsidR="00E22CBA" w:rsidRDefault="00E22CBA" w:rsidP="00E22CBA">
      <w:pPr>
        <w:spacing w:line="276" w:lineRule="auto"/>
        <w:jc w:val="both"/>
        <w:rPr>
          <w:sz w:val="24"/>
          <w:szCs w:val="24"/>
        </w:rPr>
      </w:pPr>
    </w:p>
    <w:p w14:paraId="3FABE709" w14:textId="77777777" w:rsidR="00E22CBA" w:rsidRDefault="00E22CBA" w:rsidP="00E22CBA">
      <w:pPr>
        <w:spacing w:line="276" w:lineRule="auto"/>
        <w:jc w:val="both"/>
        <w:rPr>
          <w:sz w:val="24"/>
          <w:szCs w:val="24"/>
        </w:rPr>
      </w:pPr>
    </w:p>
    <w:p w14:paraId="40CB0E60" w14:textId="5A3554CC" w:rsidR="0006532B" w:rsidRDefault="00733F3E" w:rsidP="00E22CBA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1112C7">
        <w:rPr>
          <w:sz w:val="24"/>
          <w:szCs w:val="24"/>
        </w:rPr>
        <w:t>Towards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end of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period</w:t>
      </w:r>
      <w:proofErr w:type="spellEnd"/>
      <w:r w:rsidRPr="001112C7">
        <w:rPr>
          <w:sz w:val="24"/>
          <w:szCs w:val="24"/>
        </w:rPr>
        <w:t xml:space="preserve"> of </w:t>
      </w:r>
      <w:proofErr w:type="spellStart"/>
      <w:r w:rsidRPr="001112C7">
        <w:rPr>
          <w:sz w:val="24"/>
          <w:szCs w:val="24"/>
        </w:rPr>
        <w:t>study</w:t>
      </w:r>
      <w:proofErr w:type="spellEnd"/>
      <w:r w:rsidRPr="001112C7">
        <w:rPr>
          <w:sz w:val="24"/>
          <w:szCs w:val="24"/>
        </w:rPr>
        <w:t xml:space="preserve">,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student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should</w:t>
      </w:r>
      <w:proofErr w:type="spellEnd"/>
      <w:r w:rsidRPr="001112C7">
        <w:rPr>
          <w:sz w:val="24"/>
          <w:szCs w:val="24"/>
        </w:rPr>
        <w:t xml:space="preserve"> </w:t>
      </w:r>
      <w:r w:rsidR="0006532B">
        <w:rPr>
          <w:sz w:val="24"/>
          <w:szCs w:val="24"/>
        </w:rPr>
        <w:t xml:space="preserve">prepare </w:t>
      </w:r>
      <w:r w:rsidRPr="001112C7">
        <w:rPr>
          <w:b/>
          <w:bCs/>
          <w:sz w:val="24"/>
          <w:szCs w:val="24"/>
        </w:rPr>
        <w:t xml:space="preserve">a </w:t>
      </w:r>
      <w:proofErr w:type="spellStart"/>
      <w:r w:rsidRPr="001112C7">
        <w:rPr>
          <w:b/>
          <w:bCs/>
          <w:sz w:val="24"/>
          <w:szCs w:val="24"/>
        </w:rPr>
        <w:t>list</w:t>
      </w:r>
      <w:proofErr w:type="spellEnd"/>
      <w:r w:rsidRPr="001112C7">
        <w:rPr>
          <w:b/>
          <w:bCs/>
          <w:sz w:val="24"/>
          <w:szCs w:val="24"/>
        </w:rPr>
        <w:t xml:space="preserve"> of </w:t>
      </w:r>
      <w:proofErr w:type="spellStart"/>
      <w:r w:rsidR="00D521F0">
        <w:rPr>
          <w:b/>
          <w:bCs/>
          <w:sz w:val="24"/>
          <w:szCs w:val="24"/>
        </w:rPr>
        <w:t>his</w:t>
      </w:r>
      <w:proofErr w:type="spellEnd"/>
      <w:r w:rsidR="00D521F0">
        <w:rPr>
          <w:b/>
          <w:bCs/>
          <w:sz w:val="24"/>
          <w:szCs w:val="24"/>
        </w:rPr>
        <w:t>/</w:t>
      </w:r>
      <w:proofErr w:type="spellStart"/>
      <w:r w:rsidR="00D521F0">
        <w:rPr>
          <w:b/>
          <w:bCs/>
          <w:sz w:val="24"/>
          <w:szCs w:val="24"/>
        </w:rPr>
        <w:t>her</w:t>
      </w:r>
      <w:proofErr w:type="spellEnd"/>
      <w:r w:rsidRPr="001112C7">
        <w:rPr>
          <w:b/>
          <w:bCs/>
          <w:sz w:val="24"/>
          <w:szCs w:val="24"/>
        </w:rPr>
        <w:t xml:space="preserve"> </w:t>
      </w:r>
      <w:proofErr w:type="spellStart"/>
      <w:r w:rsidRPr="001112C7">
        <w:rPr>
          <w:b/>
          <w:bCs/>
          <w:sz w:val="24"/>
          <w:szCs w:val="24"/>
        </w:rPr>
        <w:t>publications</w:t>
      </w:r>
      <w:proofErr w:type="spellEnd"/>
      <w:r w:rsidRPr="001112C7">
        <w:rPr>
          <w:b/>
          <w:bCs/>
          <w:sz w:val="24"/>
          <w:szCs w:val="24"/>
        </w:rPr>
        <w:t xml:space="preserve">, </w:t>
      </w:r>
      <w:proofErr w:type="spellStart"/>
      <w:r w:rsidRPr="001112C7">
        <w:rPr>
          <w:b/>
          <w:bCs/>
          <w:sz w:val="24"/>
          <w:szCs w:val="24"/>
        </w:rPr>
        <w:t>indicating</w:t>
      </w:r>
      <w:proofErr w:type="spellEnd"/>
      <w:r w:rsidRPr="001112C7">
        <w:rPr>
          <w:b/>
          <w:bCs/>
          <w:sz w:val="24"/>
          <w:szCs w:val="24"/>
        </w:rPr>
        <w:t xml:space="preserve"> </w:t>
      </w:r>
      <w:proofErr w:type="spellStart"/>
      <w:r w:rsidRPr="001112C7">
        <w:rPr>
          <w:b/>
          <w:bCs/>
          <w:sz w:val="24"/>
          <w:szCs w:val="24"/>
        </w:rPr>
        <w:t>the</w:t>
      </w:r>
      <w:proofErr w:type="spellEnd"/>
      <w:r w:rsidRPr="001112C7">
        <w:rPr>
          <w:b/>
          <w:bCs/>
          <w:sz w:val="24"/>
          <w:szCs w:val="24"/>
        </w:rPr>
        <w:t xml:space="preserve"> </w:t>
      </w:r>
      <w:proofErr w:type="spellStart"/>
      <w:r w:rsidRPr="001112C7">
        <w:rPr>
          <w:b/>
          <w:bCs/>
          <w:sz w:val="24"/>
          <w:szCs w:val="24"/>
        </w:rPr>
        <w:t>credits</w:t>
      </w:r>
      <w:proofErr w:type="spellEnd"/>
      <w:r w:rsidRPr="001112C7">
        <w:rPr>
          <w:b/>
          <w:bCs/>
          <w:sz w:val="24"/>
          <w:szCs w:val="24"/>
        </w:rPr>
        <w:t xml:space="preserve"> </w:t>
      </w:r>
      <w:proofErr w:type="spellStart"/>
      <w:r w:rsidR="00D521F0">
        <w:rPr>
          <w:b/>
          <w:bCs/>
          <w:sz w:val="24"/>
          <w:szCs w:val="24"/>
        </w:rPr>
        <w:t>as</w:t>
      </w:r>
      <w:proofErr w:type="spellEnd"/>
      <w:r w:rsidR="00D521F0">
        <w:rPr>
          <w:b/>
          <w:bCs/>
          <w:sz w:val="24"/>
          <w:szCs w:val="24"/>
        </w:rPr>
        <w:t xml:space="preserve"> </w:t>
      </w:r>
      <w:proofErr w:type="spellStart"/>
      <w:r w:rsidR="00D521F0">
        <w:rPr>
          <w:b/>
          <w:bCs/>
          <w:sz w:val="24"/>
          <w:szCs w:val="24"/>
        </w:rPr>
        <w:t>given</w:t>
      </w:r>
      <w:proofErr w:type="spellEnd"/>
      <w:r w:rsidR="00D521F0">
        <w:rPr>
          <w:b/>
          <w:bCs/>
          <w:sz w:val="24"/>
          <w:szCs w:val="24"/>
        </w:rPr>
        <w:t xml:space="preserve"> in </w:t>
      </w:r>
      <w:proofErr w:type="spellStart"/>
      <w:r w:rsidR="00D521F0">
        <w:rPr>
          <w:b/>
          <w:bCs/>
          <w:sz w:val="24"/>
          <w:szCs w:val="24"/>
        </w:rPr>
        <w:t>the</w:t>
      </w:r>
      <w:proofErr w:type="spellEnd"/>
      <w:r w:rsidR="00D521F0">
        <w:rPr>
          <w:b/>
          <w:bCs/>
          <w:sz w:val="24"/>
          <w:szCs w:val="24"/>
        </w:rPr>
        <w:t xml:space="preserve"> </w:t>
      </w:r>
      <w:proofErr w:type="spellStart"/>
      <w:r w:rsidR="00D521F0">
        <w:rPr>
          <w:b/>
          <w:bCs/>
          <w:sz w:val="24"/>
          <w:szCs w:val="24"/>
        </w:rPr>
        <w:t>above</w:t>
      </w:r>
      <w:proofErr w:type="spellEnd"/>
      <w:r w:rsidRPr="001112C7">
        <w:rPr>
          <w:b/>
          <w:bCs/>
          <w:sz w:val="24"/>
          <w:szCs w:val="24"/>
        </w:rPr>
        <w:t xml:space="preserve"> </w:t>
      </w:r>
      <w:proofErr w:type="spellStart"/>
      <w:r w:rsidRPr="001112C7">
        <w:rPr>
          <w:b/>
          <w:bCs/>
          <w:sz w:val="24"/>
          <w:szCs w:val="24"/>
        </w:rPr>
        <w:t>regulations</w:t>
      </w:r>
      <w:proofErr w:type="spellEnd"/>
      <w:r w:rsidRPr="001112C7">
        <w:rPr>
          <w:b/>
          <w:bCs/>
          <w:sz w:val="24"/>
          <w:szCs w:val="24"/>
        </w:rPr>
        <w:t>:</w:t>
      </w:r>
    </w:p>
    <w:p w14:paraId="48F34500" w14:textId="77777777" w:rsidR="0006532B" w:rsidRPr="0006532B" w:rsidRDefault="0006532B" w:rsidP="0006532B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  <w:lang w:eastAsia="en-US" w:bidi="ar-SA"/>
        </w:rPr>
      </w:pPr>
    </w:p>
    <w:p w14:paraId="37AAFFD2" w14:textId="26C20580" w:rsidR="0006532B" w:rsidRPr="0006532B" w:rsidRDefault="0006532B" w:rsidP="00E22CBA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  <w:lang w:eastAsia="en-US" w:bidi="ar-SA"/>
        </w:rPr>
      </w:pPr>
      <w:r w:rsidRPr="0006532B">
        <w:rPr>
          <w:rFonts w:eastAsiaTheme="minorHAnsi"/>
          <w:b/>
          <w:sz w:val="24"/>
          <w:szCs w:val="24"/>
          <w:lang w:eastAsia="en-US" w:bidi="ar-SA"/>
        </w:rPr>
        <w:t>PUBLICATION CREDITS (</w:t>
      </w:r>
      <w:proofErr w:type="spellStart"/>
      <w:r w:rsidR="00D521F0">
        <w:rPr>
          <w:rFonts w:eastAsiaTheme="minorHAnsi"/>
          <w:b/>
          <w:sz w:val="24"/>
          <w:szCs w:val="24"/>
          <w:lang w:eastAsia="en-US" w:bidi="ar-SA"/>
        </w:rPr>
        <w:t>for</w:t>
      </w:r>
      <w:proofErr w:type="spellEnd"/>
      <w:r w:rsidR="00D521F0">
        <w:rPr>
          <w:rFonts w:eastAsiaTheme="minorHAnsi"/>
          <w:b/>
          <w:sz w:val="24"/>
          <w:szCs w:val="24"/>
          <w:lang w:eastAsia="en-US" w:bidi="ar-SA"/>
        </w:rPr>
        <w:t xml:space="preserve"> </w:t>
      </w:r>
      <w:proofErr w:type="spellStart"/>
      <w:r w:rsidR="00D521F0">
        <w:rPr>
          <w:rFonts w:eastAsiaTheme="minorHAnsi"/>
          <w:b/>
          <w:sz w:val="24"/>
          <w:szCs w:val="24"/>
          <w:lang w:eastAsia="en-US" w:bidi="ar-SA"/>
        </w:rPr>
        <w:t>the</w:t>
      </w:r>
      <w:proofErr w:type="spellEnd"/>
      <w:r w:rsidR="00D521F0">
        <w:rPr>
          <w:rFonts w:eastAsiaTheme="minorHAnsi"/>
          <w:b/>
          <w:sz w:val="24"/>
          <w:szCs w:val="24"/>
          <w:lang w:eastAsia="en-US" w:bidi="ar-SA"/>
        </w:rPr>
        <w:t xml:space="preserve"> </w:t>
      </w:r>
      <w:proofErr w:type="spellStart"/>
      <w:r w:rsidR="00D521F0">
        <w:rPr>
          <w:rFonts w:eastAsiaTheme="minorHAnsi"/>
          <w:b/>
          <w:sz w:val="24"/>
          <w:szCs w:val="24"/>
          <w:lang w:eastAsia="en-US" w:bidi="ar-SA"/>
        </w:rPr>
        <w:t>final</w:t>
      </w:r>
      <w:proofErr w:type="spellEnd"/>
      <w:r w:rsidR="00D521F0">
        <w:rPr>
          <w:rFonts w:eastAsiaTheme="minorHAnsi"/>
          <w:b/>
          <w:sz w:val="24"/>
          <w:szCs w:val="24"/>
          <w:lang w:eastAsia="en-US" w:bidi="ar-SA"/>
        </w:rPr>
        <w:t xml:space="preserve"> </w:t>
      </w:r>
      <w:proofErr w:type="spellStart"/>
      <w:r w:rsidR="00D521F0">
        <w:rPr>
          <w:rFonts w:eastAsiaTheme="minorHAnsi"/>
          <w:b/>
          <w:sz w:val="24"/>
          <w:szCs w:val="24"/>
          <w:lang w:eastAsia="en-US" w:bidi="ar-SA"/>
        </w:rPr>
        <w:t>certificate</w:t>
      </w:r>
      <w:proofErr w:type="spellEnd"/>
      <w:r w:rsidRPr="0006532B">
        <w:rPr>
          <w:rFonts w:eastAsiaTheme="minorHAnsi"/>
          <w:b/>
          <w:sz w:val="24"/>
          <w:szCs w:val="24"/>
          <w:lang w:eastAsia="en-US" w:bidi="ar-SA"/>
        </w:rPr>
        <w:t>)</w:t>
      </w:r>
    </w:p>
    <w:p w14:paraId="3624E791" w14:textId="77777777" w:rsidR="0006532B" w:rsidRPr="0006532B" w:rsidRDefault="0006532B" w:rsidP="0006532B">
      <w:pPr>
        <w:widowControl/>
        <w:autoSpaceDE/>
        <w:autoSpaceDN/>
        <w:spacing w:after="160" w:line="259" w:lineRule="auto"/>
        <w:rPr>
          <w:rFonts w:eastAsiaTheme="minorHAnsi"/>
          <w:b/>
          <w:sz w:val="24"/>
          <w:szCs w:val="24"/>
          <w:lang w:eastAsia="en-US" w:bidi="ar-SA"/>
        </w:rPr>
      </w:pPr>
    </w:p>
    <w:p w14:paraId="40D47C12" w14:textId="77777777" w:rsidR="0006532B" w:rsidRPr="0006532B" w:rsidRDefault="0006532B" w:rsidP="0006532B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 w:bidi="ar-SA"/>
        </w:rPr>
      </w:pPr>
      <w:r w:rsidRPr="0006532B">
        <w:rPr>
          <w:rFonts w:eastAsiaTheme="minorHAnsi"/>
          <w:b/>
          <w:sz w:val="24"/>
          <w:szCs w:val="24"/>
          <w:lang w:eastAsia="en-US" w:bidi="ar-SA"/>
        </w:rPr>
        <w:t>Name</w:t>
      </w:r>
      <w:r w:rsidRPr="0006532B">
        <w:rPr>
          <w:rFonts w:eastAsiaTheme="minorHAnsi"/>
          <w:sz w:val="24"/>
          <w:szCs w:val="24"/>
          <w:lang w:eastAsia="en-US" w:bidi="ar-SA"/>
        </w:rPr>
        <w:t>:.........................................................</w:t>
      </w:r>
    </w:p>
    <w:p w14:paraId="32A88293" w14:textId="77777777" w:rsidR="0006532B" w:rsidRPr="0006532B" w:rsidRDefault="0006532B" w:rsidP="0006532B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eastAsia="en-US" w:bidi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3"/>
        <w:gridCol w:w="5847"/>
        <w:gridCol w:w="430"/>
        <w:gridCol w:w="803"/>
        <w:gridCol w:w="430"/>
        <w:gridCol w:w="983"/>
      </w:tblGrid>
      <w:tr w:rsidR="0006532B" w:rsidRPr="0006532B" w14:paraId="11C9FA01" w14:textId="77777777" w:rsidTr="000E2FE7">
        <w:tc>
          <w:tcPr>
            <w:tcW w:w="421" w:type="dxa"/>
          </w:tcPr>
          <w:p w14:paraId="05A6188C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No</w:t>
            </w:r>
          </w:p>
        </w:tc>
        <w:tc>
          <w:tcPr>
            <w:tcW w:w="6069" w:type="dxa"/>
          </w:tcPr>
          <w:p w14:paraId="50086FDA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Publication (MTMT: with all bibliographic data</w:t>
            </w:r>
            <w:r w:rsidRPr="00E22CBA">
              <w:rPr>
                <w:rFonts w:eastAsiaTheme="minorHAnsi"/>
                <w:sz w:val="24"/>
                <w:szCs w:val="24"/>
                <w:lang w:eastAsia="en-US" w:bidi="ar-SA"/>
              </w:rPr>
              <w:t>!!</w:t>
            </w: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)</w:t>
            </w:r>
          </w:p>
          <w:p w14:paraId="6EB7D27D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1D12EC84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IF</w:t>
            </w:r>
          </w:p>
        </w:tc>
        <w:tc>
          <w:tcPr>
            <w:tcW w:w="735" w:type="dxa"/>
          </w:tcPr>
          <w:p w14:paraId="7A083507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Total credit</w:t>
            </w:r>
          </w:p>
        </w:tc>
        <w:tc>
          <w:tcPr>
            <w:tcW w:w="428" w:type="dxa"/>
          </w:tcPr>
          <w:p w14:paraId="27E74CC6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%</w:t>
            </w:r>
          </w:p>
        </w:tc>
        <w:tc>
          <w:tcPr>
            <w:tcW w:w="990" w:type="dxa"/>
          </w:tcPr>
          <w:p w14:paraId="6F790BE3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06532B">
              <w:rPr>
                <w:rFonts w:eastAsiaTheme="minorHAnsi"/>
                <w:sz w:val="24"/>
                <w:szCs w:val="24"/>
                <w:lang w:eastAsia="en-US" w:bidi="ar-SA"/>
              </w:rPr>
              <w:t>Credit</w:t>
            </w:r>
          </w:p>
        </w:tc>
      </w:tr>
      <w:tr w:rsidR="0006532B" w:rsidRPr="0006532B" w14:paraId="05B3ECDE" w14:textId="77777777" w:rsidTr="000E2FE7">
        <w:tc>
          <w:tcPr>
            <w:tcW w:w="421" w:type="dxa"/>
          </w:tcPr>
          <w:p w14:paraId="0C88B9A1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6069" w:type="dxa"/>
          </w:tcPr>
          <w:p w14:paraId="744610FA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3F064F91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dxa"/>
          </w:tcPr>
          <w:p w14:paraId="7027342E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428" w:type="dxa"/>
          </w:tcPr>
          <w:p w14:paraId="2B09C5FE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0" w:type="dxa"/>
          </w:tcPr>
          <w:p w14:paraId="30FD6FB9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  <w:tr w:rsidR="0006532B" w:rsidRPr="0006532B" w14:paraId="76451843" w14:textId="77777777" w:rsidTr="000E2FE7">
        <w:tc>
          <w:tcPr>
            <w:tcW w:w="421" w:type="dxa"/>
          </w:tcPr>
          <w:p w14:paraId="6292C043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6069" w:type="dxa"/>
          </w:tcPr>
          <w:p w14:paraId="32E6AC59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566E9C49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dxa"/>
          </w:tcPr>
          <w:p w14:paraId="6C6E8112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428" w:type="dxa"/>
          </w:tcPr>
          <w:p w14:paraId="665A8699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0" w:type="dxa"/>
          </w:tcPr>
          <w:p w14:paraId="39EA8D8C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  <w:tr w:rsidR="0006532B" w:rsidRPr="0006532B" w14:paraId="015D0B28" w14:textId="77777777" w:rsidTr="000E2FE7">
        <w:tc>
          <w:tcPr>
            <w:tcW w:w="421" w:type="dxa"/>
          </w:tcPr>
          <w:p w14:paraId="53C0AB77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6069" w:type="dxa"/>
          </w:tcPr>
          <w:p w14:paraId="217EC814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17CE648F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dxa"/>
          </w:tcPr>
          <w:p w14:paraId="63F48BC0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428" w:type="dxa"/>
          </w:tcPr>
          <w:p w14:paraId="37A241BB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0" w:type="dxa"/>
          </w:tcPr>
          <w:p w14:paraId="66C07BDF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  <w:tr w:rsidR="0006532B" w:rsidRPr="0006532B" w14:paraId="22FC3ED5" w14:textId="77777777" w:rsidTr="000E2FE7">
        <w:tc>
          <w:tcPr>
            <w:tcW w:w="421" w:type="dxa"/>
          </w:tcPr>
          <w:p w14:paraId="6981BBA5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6069" w:type="dxa"/>
          </w:tcPr>
          <w:p w14:paraId="31089909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31E3C962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dxa"/>
          </w:tcPr>
          <w:p w14:paraId="0AB189A6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428" w:type="dxa"/>
          </w:tcPr>
          <w:p w14:paraId="57FA5F00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0" w:type="dxa"/>
          </w:tcPr>
          <w:p w14:paraId="3B1B5798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  <w:tr w:rsidR="0006532B" w:rsidRPr="0006532B" w14:paraId="56EDB9CA" w14:textId="77777777" w:rsidTr="000E2FE7">
        <w:tc>
          <w:tcPr>
            <w:tcW w:w="421" w:type="dxa"/>
          </w:tcPr>
          <w:p w14:paraId="42033856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6069" w:type="dxa"/>
          </w:tcPr>
          <w:p w14:paraId="1095159C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373" w:type="dxa"/>
          </w:tcPr>
          <w:p w14:paraId="426AB765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735" w:type="dxa"/>
          </w:tcPr>
          <w:p w14:paraId="130A809A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428" w:type="dxa"/>
          </w:tcPr>
          <w:p w14:paraId="14F43E6F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  <w:tc>
          <w:tcPr>
            <w:tcW w:w="990" w:type="dxa"/>
          </w:tcPr>
          <w:p w14:paraId="790BDB6C" w14:textId="77777777" w:rsidR="0006532B" w:rsidRPr="0006532B" w:rsidRDefault="0006532B" w:rsidP="0006532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</w:p>
        </w:tc>
      </w:tr>
    </w:tbl>
    <w:p w14:paraId="78FD6873" w14:textId="77777777" w:rsidR="0006532B" w:rsidRPr="0006532B" w:rsidRDefault="0006532B" w:rsidP="0006532B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4"/>
          <w:szCs w:val="24"/>
          <w:lang w:eastAsia="en-US" w:bidi="ar-SA"/>
        </w:rPr>
      </w:pPr>
    </w:p>
    <w:p w14:paraId="2C9CFD76" w14:textId="7CA4F31F" w:rsidR="0006532B" w:rsidRPr="00E2653F" w:rsidRDefault="00E2653F" w:rsidP="00733F3E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proofErr w:type="spellStart"/>
      <w:r>
        <w:rPr>
          <w:bCs/>
          <w:sz w:val="24"/>
          <w:szCs w:val="24"/>
        </w:rPr>
        <w:t>pu</w:t>
      </w:r>
      <w:r w:rsidR="00D521F0">
        <w:rPr>
          <w:bCs/>
          <w:sz w:val="24"/>
          <w:szCs w:val="24"/>
        </w:rPr>
        <w:t>blications</w:t>
      </w:r>
      <w:proofErr w:type="spellEnd"/>
      <w:r w:rsidR="00D521F0">
        <w:rPr>
          <w:bCs/>
          <w:sz w:val="24"/>
          <w:szCs w:val="24"/>
        </w:rPr>
        <w:t xml:space="preserve"> and </w:t>
      </w:r>
      <w:proofErr w:type="spellStart"/>
      <w:r w:rsidR="00D521F0">
        <w:rPr>
          <w:bCs/>
          <w:sz w:val="24"/>
          <w:szCs w:val="24"/>
        </w:rPr>
        <w:t>this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table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credits</w:t>
      </w:r>
      <w:proofErr w:type="spellEnd"/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should</w:t>
      </w:r>
      <w:proofErr w:type="spellEnd"/>
      <w:r w:rsidR="00D521F0">
        <w:rPr>
          <w:bCs/>
          <w:sz w:val="24"/>
          <w:szCs w:val="24"/>
        </w:rPr>
        <w:t xml:space="preserve"> be </w:t>
      </w:r>
      <w:proofErr w:type="spellStart"/>
      <w:r w:rsidR="00D521F0">
        <w:rPr>
          <w:bCs/>
          <w:sz w:val="24"/>
          <w:szCs w:val="24"/>
        </w:rPr>
        <w:t>sent</w:t>
      </w:r>
      <w:proofErr w:type="spellEnd"/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by</w:t>
      </w:r>
      <w:proofErr w:type="spellEnd"/>
      <w:r>
        <w:rPr>
          <w:bCs/>
          <w:sz w:val="24"/>
          <w:szCs w:val="24"/>
        </w:rPr>
        <w:t xml:space="preserve"> e-mail</w:t>
      </w:r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to</w:t>
      </w:r>
      <w:proofErr w:type="spellEnd"/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the</w:t>
      </w:r>
      <w:proofErr w:type="spellEnd"/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following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address</w:t>
      </w:r>
      <w:proofErr w:type="spellEnd"/>
      <w:r>
        <w:rPr>
          <w:bCs/>
          <w:sz w:val="24"/>
          <w:szCs w:val="24"/>
        </w:rPr>
        <w:t xml:space="preserve"> of </w:t>
      </w:r>
      <w:proofErr w:type="spellStart"/>
      <w:r>
        <w:rPr>
          <w:bCs/>
          <w:sz w:val="24"/>
          <w:szCs w:val="24"/>
        </w:rPr>
        <w:t>the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</w:t>
      </w:r>
      <w:r w:rsidR="00D521F0">
        <w:rPr>
          <w:bCs/>
          <w:sz w:val="24"/>
          <w:szCs w:val="24"/>
        </w:rPr>
        <w:t>ctoral</w:t>
      </w:r>
      <w:proofErr w:type="spellEnd"/>
      <w:r w:rsidR="00D521F0">
        <w:rPr>
          <w:bCs/>
          <w:sz w:val="24"/>
          <w:szCs w:val="24"/>
        </w:rPr>
        <w:t xml:space="preserve"> </w:t>
      </w:r>
      <w:proofErr w:type="spellStart"/>
      <w:r w:rsidR="00D521F0">
        <w:rPr>
          <w:bCs/>
          <w:sz w:val="24"/>
          <w:szCs w:val="24"/>
        </w:rPr>
        <w:t>School</w:t>
      </w:r>
      <w:proofErr w:type="spellEnd"/>
      <w:r w:rsidR="0073710B">
        <w:rPr>
          <w:bCs/>
          <w:sz w:val="24"/>
          <w:szCs w:val="24"/>
        </w:rPr>
        <w:t>:</w:t>
      </w:r>
      <w:r w:rsidR="00D521F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hyperlink r:id="rId5" w:history="1">
        <w:r w:rsidRPr="007445CD">
          <w:rPr>
            <w:rStyle w:val="Hiperhivatkozs"/>
            <w:bCs/>
            <w:sz w:val="24"/>
            <w:szCs w:val="24"/>
          </w:rPr>
          <w:t>atdi@uni-obuda.hu</w:t>
        </w:r>
      </w:hyperlink>
      <w:r w:rsidR="00D521F0">
        <w:rPr>
          <w:bCs/>
          <w:sz w:val="24"/>
          <w:szCs w:val="24"/>
        </w:rPr>
        <w:t xml:space="preserve"> </w:t>
      </w:r>
    </w:p>
    <w:p w14:paraId="1DB4711C" w14:textId="77777777" w:rsidR="00E2653F" w:rsidRDefault="00E2653F" w:rsidP="00733F3E">
      <w:pPr>
        <w:spacing w:line="276" w:lineRule="auto"/>
        <w:ind w:firstLine="567"/>
        <w:jc w:val="both"/>
        <w:rPr>
          <w:sz w:val="24"/>
          <w:szCs w:val="24"/>
        </w:rPr>
      </w:pPr>
    </w:p>
    <w:p w14:paraId="2E63FF76" w14:textId="0D9626F2" w:rsidR="00733F3E" w:rsidRPr="001112C7" w:rsidRDefault="00733F3E" w:rsidP="00733F3E">
      <w:pPr>
        <w:spacing w:line="276" w:lineRule="auto"/>
        <w:ind w:firstLine="567"/>
        <w:jc w:val="both"/>
        <w:rPr>
          <w:sz w:val="24"/>
          <w:szCs w:val="24"/>
        </w:rPr>
      </w:pPr>
      <w:r w:rsidRPr="001112C7">
        <w:rPr>
          <w:sz w:val="24"/>
          <w:szCs w:val="24"/>
        </w:rPr>
        <w:t xml:space="preserve">Upon completion of a minimum of 240 </w:t>
      </w:r>
      <w:proofErr w:type="spellStart"/>
      <w:r w:rsidRPr="001112C7">
        <w:rPr>
          <w:sz w:val="24"/>
          <w:szCs w:val="24"/>
        </w:rPr>
        <w:t>credits</w:t>
      </w:r>
      <w:proofErr w:type="spellEnd"/>
      <w:r w:rsidRPr="001112C7">
        <w:rPr>
          <w:sz w:val="24"/>
          <w:szCs w:val="24"/>
        </w:rPr>
        <w:t xml:space="preserve"> </w:t>
      </w:r>
      <w:r w:rsidR="00D521F0">
        <w:rPr>
          <w:sz w:val="24"/>
          <w:szCs w:val="24"/>
        </w:rPr>
        <w:t>in</w:t>
      </w:r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appropriate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structure</w:t>
      </w:r>
      <w:proofErr w:type="spellEnd"/>
      <w:r w:rsidRPr="001112C7">
        <w:rPr>
          <w:sz w:val="24"/>
          <w:szCs w:val="24"/>
        </w:rPr>
        <w:t xml:space="preserve">, </w:t>
      </w:r>
      <w:proofErr w:type="spellStart"/>
      <w:r w:rsidRPr="001112C7">
        <w:rPr>
          <w:sz w:val="24"/>
          <w:szCs w:val="24"/>
        </w:rPr>
        <w:t>the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Doctoral</w:t>
      </w:r>
      <w:proofErr w:type="spellEnd"/>
      <w:r w:rsidRPr="001112C7">
        <w:rPr>
          <w:sz w:val="24"/>
          <w:szCs w:val="24"/>
        </w:rPr>
        <w:t xml:space="preserve"> </w:t>
      </w:r>
      <w:proofErr w:type="spellStart"/>
      <w:r w:rsidRPr="001112C7">
        <w:rPr>
          <w:sz w:val="24"/>
          <w:szCs w:val="24"/>
        </w:rPr>
        <w:t>Counc</w:t>
      </w:r>
      <w:r w:rsidR="00D521F0">
        <w:rPr>
          <w:sz w:val="24"/>
          <w:szCs w:val="24"/>
        </w:rPr>
        <w:t>il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will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award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the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student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the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final</w:t>
      </w:r>
      <w:proofErr w:type="spellEnd"/>
      <w:r w:rsidR="00D521F0">
        <w:rPr>
          <w:sz w:val="24"/>
          <w:szCs w:val="24"/>
        </w:rPr>
        <w:t xml:space="preserve"> </w:t>
      </w:r>
      <w:proofErr w:type="spellStart"/>
      <w:r w:rsidR="00D521F0">
        <w:rPr>
          <w:sz w:val="24"/>
          <w:szCs w:val="24"/>
        </w:rPr>
        <w:t>certificate</w:t>
      </w:r>
      <w:proofErr w:type="spellEnd"/>
      <w:r w:rsidRPr="001112C7">
        <w:rPr>
          <w:b/>
          <w:sz w:val="24"/>
          <w:szCs w:val="24"/>
        </w:rPr>
        <w:t xml:space="preserve">. </w:t>
      </w:r>
    </w:p>
    <w:p w14:paraId="4D4C25DC" w14:textId="481567AE" w:rsidR="00733F3E" w:rsidRPr="001112C7" w:rsidRDefault="00D521F0" w:rsidP="00733F3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</w:t>
      </w:r>
      <w:r w:rsidR="00733F3E" w:rsidRPr="001112C7">
        <w:rPr>
          <w:sz w:val="24"/>
          <w:szCs w:val="24"/>
        </w:rPr>
        <w:t>tudent</w:t>
      </w:r>
      <w:proofErr w:type="spellEnd"/>
      <w:r w:rsidR="00733F3E" w:rsidRPr="001112C7">
        <w:rPr>
          <w:sz w:val="24"/>
          <w:szCs w:val="24"/>
        </w:rPr>
        <w:t xml:space="preserve"> status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 w:rsidR="00733F3E" w:rsidRPr="001112C7">
        <w:rPr>
          <w:sz w:val="24"/>
          <w:szCs w:val="24"/>
        </w:rPr>
        <w:t>scholarship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 w:rsidR="00733F3E" w:rsidRPr="001112C7">
        <w:rPr>
          <w:sz w:val="24"/>
          <w:szCs w:val="24"/>
        </w:rPr>
        <w:t>will</w:t>
      </w:r>
      <w:proofErr w:type="spellEnd"/>
      <w:r w:rsidR="00733F3E" w:rsidRPr="001112C7">
        <w:rPr>
          <w:sz w:val="24"/>
          <w:szCs w:val="24"/>
        </w:rPr>
        <w:t xml:space="preserve"> be </w:t>
      </w:r>
      <w:proofErr w:type="spellStart"/>
      <w:r w:rsidR="00733F3E" w:rsidRPr="001112C7">
        <w:rPr>
          <w:sz w:val="24"/>
          <w:szCs w:val="24"/>
        </w:rPr>
        <w:t>terminated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 w:rsidR="00733F3E" w:rsidRPr="001112C7">
        <w:rPr>
          <w:sz w:val="24"/>
          <w:szCs w:val="24"/>
        </w:rPr>
        <w:t>at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 w:rsidR="00733F3E" w:rsidRPr="001112C7">
        <w:rPr>
          <w:sz w:val="24"/>
          <w:szCs w:val="24"/>
        </w:rPr>
        <w:t>the</w:t>
      </w:r>
      <w:proofErr w:type="spellEnd"/>
      <w:r w:rsidR="00733F3E" w:rsidRPr="001112C7">
        <w:rPr>
          <w:sz w:val="24"/>
          <w:szCs w:val="24"/>
        </w:rPr>
        <w:t xml:space="preserve"> end of </w:t>
      </w:r>
      <w:proofErr w:type="spellStart"/>
      <w:r w:rsidR="00733F3E" w:rsidRPr="001112C7">
        <w:rPr>
          <w:sz w:val="24"/>
          <w:szCs w:val="24"/>
        </w:rPr>
        <w:t>the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 w:rsidR="00733F3E" w:rsidRPr="001112C7">
        <w:rPr>
          <w:sz w:val="24"/>
          <w:szCs w:val="24"/>
        </w:rPr>
        <w:t>semester</w:t>
      </w:r>
      <w:proofErr w:type="spellEnd"/>
      <w:r w:rsidR="00733F3E" w:rsidRPr="001112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="001B1FD3">
        <w:rPr>
          <w:sz w:val="24"/>
          <w:szCs w:val="24"/>
        </w:rPr>
        <w:t>inal</w:t>
      </w:r>
      <w:proofErr w:type="spellEnd"/>
      <w:r w:rsidR="001B1FD3">
        <w:rPr>
          <w:sz w:val="24"/>
          <w:szCs w:val="24"/>
        </w:rPr>
        <w:t xml:space="preserve"> </w:t>
      </w:r>
      <w:proofErr w:type="spellStart"/>
      <w:r w:rsidR="001B1FD3">
        <w:rPr>
          <w:sz w:val="24"/>
          <w:szCs w:val="24"/>
        </w:rPr>
        <w:t>certificate</w:t>
      </w:r>
      <w:proofErr w:type="spellEnd"/>
      <w:r w:rsidR="001B1FD3">
        <w:rPr>
          <w:sz w:val="24"/>
          <w:szCs w:val="24"/>
        </w:rPr>
        <w:t xml:space="preserve"> is </w:t>
      </w:r>
      <w:proofErr w:type="spellStart"/>
      <w:r w:rsidR="001B1FD3">
        <w:rPr>
          <w:sz w:val="24"/>
          <w:szCs w:val="24"/>
        </w:rPr>
        <w:t>awarded</w:t>
      </w:r>
      <w:proofErr w:type="spellEnd"/>
      <w:r w:rsidR="001B1FD3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January</w:t>
      </w:r>
      <w:proofErr w:type="spellEnd"/>
      <w:r w:rsidR="001B1FD3">
        <w:rPr>
          <w:sz w:val="24"/>
          <w:szCs w:val="24"/>
        </w:rPr>
        <w:t xml:space="preserve"> 31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 w:rsidRPr="001112C7">
        <w:rPr>
          <w:sz w:val="24"/>
          <w:szCs w:val="24"/>
        </w:rPr>
        <w:t xml:space="preserve"> August</w:t>
      </w:r>
      <w:r w:rsidR="001B1FD3">
        <w:rPr>
          <w:sz w:val="24"/>
          <w:szCs w:val="24"/>
        </w:rPr>
        <w:t xml:space="preserve"> 31</w:t>
      </w:r>
      <w:r w:rsidRPr="001112C7">
        <w:rPr>
          <w:sz w:val="24"/>
          <w:szCs w:val="24"/>
        </w:rPr>
        <w:t>)</w:t>
      </w:r>
      <w:r w:rsidR="00733F3E" w:rsidRPr="001112C7">
        <w:rPr>
          <w:sz w:val="24"/>
          <w:szCs w:val="24"/>
        </w:rPr>
        <w:t>.</w:t>
      </w:r>
    </w:p>
    <w:p w14:paraId="7D555A82" w14:textId="77777777" w:rsidR="00232B94" w:rsidRDefault="00232B94" w:rsidP="00733F3E"/>
    <w:p w14:paraId="4E7E3B84" w14:textId="292BF4F9" w:rsidR="003769AE" w:rsidRPr="005A1A72" w:rsidRDefault="003769AE" w:rsidP="008D4675">
      <w:pPr>
        <w:rPr>
          <w:rFonts w:eastAsiaTheme="minorHAnsi"/>
          <w:sz w:val="24"/>
          <w:szCs w:val="24"/>
          <w:lang w:eastAsia="en-US" w:bidi="ar-SA"/>
        </w:rPr>
      </w:pPr>
    </w:p>
    <w:sectPr w:rsidR="003769AE" w:rsidRPr="005A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FD1"/>
    <w:multiLevelType w:val="hybridMultilevel"/>
    <w:tmpl w:val="2D22CCCE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AE331E"/>
    <w:multiLevelType w:val="hybridMultilevel"/>
    <w:tmpl w:val="65DE4D44"/>
    <w:lvl w:ilvl="0" w:tplc="58AAFCC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D96"/>
    <w:multiLevelType w:val="hybridMultilevel"/>
    <w:tmpl w:val="29EC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C11D0"/>
    <w:multiLevelType w:val="hybridMultilevel"/>
    <w:tmpl w:val="0EE47CCC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5076DE"/>
    <w:multiLevelType w:val="hybridMultilevel"/>
    <w:tmpl w:val="7A9A09DC"/>
    <w:lvl w:ilvl="0" w:tplc="FD80BD4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66064">
    <w:abstractNumId w:val="0"/>
  </w:num>
  <w:num w:numId="2" w16cid:durableId="1979995649">
    <w:abstractNumId w:val="4"/>
  </w:num>
  <w:num w:numId="3" w16cid:durableId="701713734">
    <w:abstractNumId w:val="1"/>
  </w:num>
  <w:num w:numId="4" w16cid:durableId="1547140762">
    <w:abstractNumId w:val="3"/>
  </w:num>
  <w:num w:numId="5" w16cid:durableId="7243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3E"/>
    <w:rsid w:val="0000104A"/>
    <w:rsid w:val="0004147C"/>
    <w:rsid w:val="00053ADF"/>
    <w:rsid w:val="00064196"/>
    <w:rsid w:val="0006532B"/>
    <w:rsid w:val="0008257F"/>
    <w:rsid w:val="001112C7"/>
    <w:rsid w:val="00133490"/>
    <w:rsid w:val="001A5304"/>
    <w:rsid w:val="001B1FD3"/>
    <w:rsid w:val="0022337E"/>
    <w:rsid w:val="00231D62"/>
    <w:rsid w:val="00232B94"/>
    <w:rsid w:val="00244856"/>
    <w:rsid w:val="00246BD3"/>
    <w:rsid w:val="002A62DC"/>
    <w:rsid w:val="00312724"/>
    <w:rsid w:val="00331C09"/>
    <w:rsid w:val="00343DC0"/>
    <w:rsid w:val="003769AE"/>
    <w:rsid w:val="003E2ECA"/>
    <w:rsid w:val="004B0D60"/>
    <w:rsid w:val="00577717"/>
    <w:rsid w:val="005A1A72"/>
    <w:rsid w:val="005F1D84"/>
    <w:rsid w:val="00601405"/>
    <w:rsid w:val="0061094B"/>
    <w:rsid w:val="007319D0"/>
    <w:rsid w:val="00733F3E"/>
    <w:rsid w:val="0073710B"/>
    <w:rsid w:val="00821F91"/>
    <w:rsid w:val="00873A5B"/>
    <w:rsid w:val="008C70EF"/>
    <w:rsid w:val="008D4675"/>
    <w:rsid w:val="009565B7"/>
    <w:rsid w:val="009753C5"/>
    <w:rsid w:val="00980ABB"/>
    <w:rsid w:val="009847E0"/>
    <w:rsid w:val="009A2219"/>
    <w:rsid w:val="00AC55AF"/>
    <w:rsid w:val="00B407C7"/>
    <w:rsid w:val="00B962A1"/>
    <w:rsid w:val="00BE50B6"/>
    <w:rsid w:val="00C95855"/>
    <w:rsid w:val="00CF70B5"/>
    <w:rsid w:val="00D27847"/>
    <w:rsid w:val="00D312EC"/>
    <w:rsid w:val="00D3356D"/>
    <w:rsid w:val="00D521F0"/>
    <w:rsid w:val="00DC5441"/>
    <w:rsid w:val="00E22CBA"/>
    <w:rsid w:val="00E2653F"/>
    <w:rsid w:val="00E268CC"/>
    <w:rsid w:val="00E76B7A"/>
    <w:rsid w:val="00E800C7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5EC2"/>
  <w15:chartTrackingRefBased/>
  <w15:docId w15:val="{999DB341-EE91-49DA-ACB4-80087CBC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3F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3F3E"/>
    <w:rPr>
      <w:color w:val="0563C1" w:themeColor="hyperlink"/>
      <w:u w:val="single"/>
    </w:rPr>
  </w:style>
  <w:style w:type="paragraph" w:customStyle="1" w:styleId="Default">
    <w:name w:val="Default"/>
    <w:rsid w:val="00111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di@uni-obud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3483</Characters>
  <Application>Microsoft Office Word</Application>
  <DocSecurity>0</DocSecurity>
  <Lines>29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, docId:6356B64F12F6654A48114610B73C2500</cp:keywords>
  <dc:description/>
  <cp:lastModifiedBy>Prof. Dr. Réger Mihály Antal</cp:lastModifiedBy>
  <cp:revision>3</cp:revision>
  <dcterms:created xsi:type="dcterms:W3CDTF">2025-03-18T17:38:00Z</dcterms:created>
  <dcterms:modified xsi:type="dcterms:W3CDTF">2025-03-18T17:40:00Z</dcterms:modified>
</cp:coreProperties>
</file>