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8176" w14:textId="77777777" w:rsidR="00CC5898" w:rsidRPr="004616EA" w:rsidRDefault="00CC5898" w:rsidP="00F93238">
      <w:pPr>
        <w:pStyle w:val="Cmsor3"/>
      </w:pPr>
      <w:bookmarkStart w:id="0" w:name="_Toc139089851"/>
      <w:r w:rsidRPr="004616EA">
        <w:t>4. számú melléklet</w:t>
      </w:r>
      <w:r w:rsidR="002C0D84" w:rsidRPr="004616EA">
        <w:t xml:space="preserve">: </w:t>
      </w:r>
      <w:r w:rsidR="00B11F6B" w:rsidRPr="004616EA">
        <w:t xml:space="preserve">ATDI </w:t>
      </w:r>
      <w:r w:rsidRPr="004616EA">
        <w:t>Doktori Kreditszabályzat</w:t>
      </w:r>
      <w:bookmarkEnd w:id="0"/>
    </w:p>
    <w:p w14:paraId="05C1736C" w14:textId="77777777" w:rsidR="00CC5898" w:rsidRPr="004616EA" w:rsidRDefault="00CC5898" w:rsidP="00F9323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b/>
          <w:lang w:val="hu-HU"/>
        </w:rPr>
      </w:pPr>
    </w:p>
    <w:p w14:paraId="6975AAC2" w14:textId="0C3B2F92" w:rsidR="00CC5898" w:rsidRDefault="007014AB" w:rsidP="00E0676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b/>
          <w:lang w:val="hu-HU"/>
        </w:rPr>
      </w:pPr>
      <w:r w:rsidRPr="004616EA">
        <w:rPr>
          <w:rFonts w:eastAsia="Times New Roman" w:cs="Arial"/>
          <w:b/>
          <w:lang w:val="hu-HU"/>
        </w:rPr>
        <w:t>Kreiditszámítási szabályok a</w:t>
      </w:r>
      <w:r w:rsidR="0032125A" w:rsidRPr="004616EA">
        <w:rPr>
          <w:rFonts w:eastAsia="Times New Roman" w:cs="Arial"/>
          <w:b/>
          <w:lang w:val="hu-HU"/>
        </w:rPr>
        <w:t>z</w:t>
      </w:r>
      <w:r w:rsidR="00525336" w:rsidRPr="004616EA">
        <w:rPr>
          <w:rFonts w:eastAsia="Times New Roman" w:cs="Arial"/>
          <w:b/>
          <w:lang w:val="hu-HU"/>
        </w:rPr>
        <w:t xml:space="preserve"> EDHSZ </w:t>
      </w:r>
      <w:r w:rsidR="0032125A" w:rsidRPr="004616EA">
        <w:rPr>
          <w:rFonts w:eastAsia="Times New Roman" w:cs="Arial"/>
          <w:b/>
          <w:lang w:val="hu-HU"/>
        </w:rPr>
        <w:t>D</w:t>
      </w:r>
      <w:r w:rsidR="00525336" w:rsidRPr="004616EA">
        <w:rPr>
          <w:rFonts w:eastAsia="Times New Roman" w:cs="Arial"/>
          <w:b/>
          <w:lang w:val="hu-HU"/>
        </w:rPr>
        <w:t xml:space="preserve">2. </w:t>
      </w:r>
      <w:r w:rsidR="0032125A" w:rsidRPr="004616EA">
        <w:rPr>
          <w:rFonts w:eastAsia="Times New Roman" w:cs="Arial"/>
          <w:b/>
          <w:lang w:val="hu-HU"/>
        </w:rPr>
        <w:t>mellékletével összhangban</w:t>
      </w:r>
    </w:p>
    <w:p w14:paraId="559C9A7A" w14:textId="77777777" w:rsidR="00E06760" w:rsidRPr="004616EA" w:rsidRDefault="00E06760" w:rsidP="00E0676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b/>
          <w:lang w:val="hu-HU"/>
        </w:rPr>
      </w:pPr>
    </w:p>
    <w:p w14:paraId="6224BAFA" w14:textId="77777777" w:rsidR="00CC5898" w:rsidRPr="004616EA" w:rsidRDefault="00CC5898" w:rsidP="00F9323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left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A doktori (PhD) képzésben minden tanulmányi követelményt kreditekben (tanulmányi pontokban) kell meghatározni A doktori képzésben szerezhető kreditekre vonatkozó általános szabályozást az Óbudai Egyetem Doktori Kreditszabályzata tartalmazza</w:t>
      </w:r>
      <w:r w:rsidR="0032125A" w:rsidRPr="004616EA">
        <w:rPr>
          <w:rFonts w:eastAsia="Times New Roman" w:cs="Arial"/>
          <w:lang w:val="hu-HU"/>
        </w:rPr>
        <w:t>.</w:t>
      </w:r>
      <w:r w:rsidR="00F93238" w:rsidRPr="004616EA">
        <w:rPr>
          <w:rFonts w:eastAsia="Times New Roman" w:cs="Arial"/>
          <w:lang w:val="hu-HU"/>
        </w:rPr>
        <w:t xml:space="preserve"> (EDHSZ D2 </w:t>
      </w:r>
      <w:r w:rsidR="009A2268" w:rsidRPr="004616EA">
        <w:rPr>
          <w:rFonts w:eastAsia="Times New Roman" w:cs="Arial"/>
          <w:lang w:val="hu-HU"/>
        </w:rPr>
        <w:t>melléklet</w:t>
      </w:r>
      <w:r w:rsidR="00F93238" w:rsidRPr="004616EA">
        <w:rPr>
          <w:rFonts w:eastAsia="Times New Roman" w:cs="Arial"/>
          <w:lang w:val="hu-HU"/>
        </w:rPr>
        <w:t>).</w:t>
      </w:r>
    </w:p>
    <w:p w14:paraId="3625F53E" w14:textId="77777777" w:rsidR="00CC5898" w:rsidRPr="004616EA" w:rsidRDefault="00CC5898" w:rsidP="00F9323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left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 xml:space="preserve">A </w:t>
      </w:r>
      <w:r w:rsidR="0032125A" w:rsidRPr="004616EA">
        <w:rPr>
          <w:rFonts w:eastAsia="Times New Roman" w:cs="Arial"/>
          <w:lang w:val="hu-HU"/>
        </w:rPr>
        <w:t xml:space="preserve">nyolc </w:t>
      </w:r>
      <w:r w:rsidRPr="004616EA">
        <w:rPr>
          <w:rFonts w:eastAsia="Times New Roman" w:cs="Arial"/>
          <w:lang w:val="hu-HU"/>
        </w:rPr>
        <w:t xml:space="preserve">féléves doktori képzés során összesen </w:t>
      </w:r>
      <w:r w:rsidR="0032125A" w:rsidRPr="004616EA">
        <w:rPr>
          <w:rFonts w:eastAsia="Times New Roman" w:cs="Arial"/>
          <w:lang w:val="hu-HU"/>
        </w:rPr>
        <w:t>240</w:t>
      </w:r>
      <w:r w:rsidRPr="004616EA">
        <w:rPr>
          <w:rFonts w:eastAsia="Times New Roman" w:cs="Arial"/>
          <w:lang w:val="hu-HU"/>
        </w:rPr>
        <w:t xml:space="preserve"> kreditet kell gyűjteni a végbizonyítvány (abszolutórium) megszerzéséhez. A képzésben az alábbi tevékenységek alapján szerezhető kredit:</w:t>
      </w:r>
    </w:p>
    <w:p w14:paraId="693E1EFE" w14:textId="77777777" w:rsidR="00CC5898" w:rsidRPr="004616EA" w:rsidRDefault="00CC5898" w:rsidP="00F93238">
      <w:pPr>
        <w:widowControl/>
        <w:numPr>
          <w:ilvl w:val="1"/>
          <w:numId w:val="8"/>
        </w:numPr>
        <w:suppressAutoHyphens w:val="0"/>
        <w:autoSpaceDE w:val="0"/>
        <w:autoSpaceDN w:val="0"/>
        <w:adjustRightInd w:val="0"/>
        <w:jc w:val="left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tanulmányok, azaz a kurzusok teljesítése;</w:t>
      </w:r>
    </w:p>
    <w:p w14:paraId="0F37DD74" w14:textId="77777777" w:rsidR="00CC5898" w:rsidRPr="004616EA" w:rsidRDefault="00CC5898" w:rsidP="00F93238">
      <w:pPr>
        <w:widowControl/>
        <w:numPr>
          <w:ilvl w:val="1"/>
          <w:numId w:val="8"/>
        </w:numPr>
        <w:suppressAutoHyphens w:val="0"/>
        <w:autoSpaceDE w:val="0"/>
        <w:autoSpaceDN w:val="0"/>
        <w:adjustRightInd w:val="0"/>
        <w:jc w:val="left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kutatási tevékenység;</w:t>
      </w:r>
    </w:p>
    <w:p w14:paraId="6D37632F" w14:textId="77777777" w:rsidR="00111782" w:rsidRPr="004616EA" w:rsidRDefault="00111782" w:rsidP="00F93238">
      <w:pPr>
        <w:widowControl/>
        <w:numPr>
          <w:ilvl w:val="1"/>
          <w:numId w:val="8"/>
        </w:numPr>
        <w:suppressAutoHyphens w:val="0"/>
        <w:autoSpaceDE w:val="0"/>
        <w:autoSpaceDN w:val="0"/>
        <w:adjustRightInd w:val="0"/>
        <w:jc w:val="left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publikációs tevékenység</w:t>
      </w:r>
    </w:p>
    <w:p w14:paraId="00E4FD30" w14:textId="77777777" w:rsidR="00CC5898" w:rsidRPr="004616EA" w:rsidRDefault="009B328C" w:rsidP="00F93238">
      <w:pPr>
        <w:widowControl/>
        <w:numPr>
          <w:ilvl w:val="1"/>
          <w:numId w:val="8"/>
        </w:numPr>
        <w:suppressAutoHyphens w:val="0"/>
        <w:autoSpaceDE w:val="0"/>
        <w:autoSpaceDN w:val="0"/>
        <w:adjustRightInd w:val="0"/>
        <w:jc w:val="left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 xml:space="preserve">nem kötelező és </w:t>
      </w:r>
      <w:r w:rsidR="00111782" w:rsidRPr="004616EA">
        <w:rPr>
          <w:rFonts w:eastAsia="Times New Roman" w:cs="Arial"/>
          <w:lang w:val="hu-HU"/>
        </w:rPr>
        <w:t xml:space="preserve">egyéb </w:t>
      </w:r>
      <w:r w:rsidR="00CC5898" w:rsidRPr="004616EA">
        <w:rPr>
          <w:rFonts w:eastAsia="Times New Roman" w:cs="Arial"/>
          <w:lang w:val="hu-HU"/>
        </w:rPr>
        <w:t>tevékenység</w:t>
      </w:r>
      <w:r w:rsidR="00251480" w:rsidRPr="004616EA">
        <w:rPr>
          <w:rFonts w:eastAsia="Times New Roman" w:cs="Arial"/>
          <w:lang w:val="hu-HU"/>
        </w:rPr>
        <w:t>ek</w:t>
      </w:r>
      <w:r w:rsidR="00CC5898" w:rsidRPr="004616EA">
        <w:rPr>
          <w:rFonts w:eastAsia="Times New Roman" w:cs="Arial"/>
          <w:lang w:val="hu-HU"/>
        </w:rPr>
        <w:t>.</w:t>
      </w:r>
    </w:p>
    <w:p w14:paraId="6BD1B855" w14:textId="77777777" w:rsidR="00CC5898" w:rsidRPr="004616EA" w:rsidRDefault="00CC5898" w:rsidP="00F93238">
      <w:pPr>
        <w:widowControl/>
        <w:suppressAutoHyphens w:val="0"/>
        <w:autoSpaceDE w:val="0"/>
        <w:autoSpaceDN w:val="0"/>
        <w:adjustRightInd w:val="0"/>
        <w:jc w:val="left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(3) A</w:t>
      </w:r>
      <w:r w:rsidR="004B0FA4" w:rsidRPr="004616EA">
        <w:rPr>
          <w:rFonts w:eastAsia="Times New Roman" w:cs="Arial"/>
          <w:lang w:val="hu-HU"/>
        </w:rPr>
        <w:t>z egyes tevékenységi kategóriákban megszerzendő minimális kreditértékek a következők:</w:t>
      </w:r>
      <w:r w:rsidR="004B0FA4" w:rsidRPr="004616EA" w:rsidDel="004B0FA4">
        <w:rPr>
          <w:rFonts w:eastAsia="Times New Roman" w:cs="Arial"/>
          <w:lang w:val="hu-HU"/>
        </w:rPr>
        <w:t xml:space="preserve"> </w:t>
      </w:r>
    </w:p>
    <w:p w14:paraId="679980ED" w14:textId="77777777" w:rsidR="00CC5898" w:rsidRPr="004616EA" w:rsidRDefault="00F93238" w:rsidP="00F93238">
      <w:pPr>
        <w:widowControl/>
        <w:suppressAutoHyphens w:val="0"/>
        <w:ind w:left="709" w:hanging="284"/>
        <w:rPr>
          <w:lang w:val="hu-HU"/>
        </w:rPr>
      </w:pPr>
      <w:r w:rsidRPr="004616EA">
        <w:rPr>
          <w:rFonts w:eastAsia="Times New Roman" w:cs="Arial"/>
          <w:lang w:val="hu-HU"/>
        </w:rPr>
        <w:t>a) a szervezett képzésben</w:t>
      </w:r>
      <w:r w:rsidRPr="004616EA">
        <w:rPr>
          <w:lang w:val="hu-HU"/>
        </w:rPr>
        <w:t xml:space="preserve"> az abszolutórium megszerzéséhez a 8. félév végéig minimum 240 kredit megszerzése kötelező az alábbiak szerint:</w:t>
      </w:r>
    </w:p>
    <w:p w14:paraId="06F3E6A2" w14:textId="77777777" w:rsidR="00F93238" w:rsidRPr="004616EA" w:rsidRDefault="00F93238" w:rsidP="00F93238">
      <w:pPr>
        <w:widowControl/>
        <w:suppressAutoHyphens w:val="0"/>
        <w:ind w:left="709" w:hanging="284"/>
        <w:rPr>
          <w:rFonts w:eastAsia="Times New Roman" w:cs="Arial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270"/>
        <w:gridCol w:w="1372"/>
        <w:gridCol w:w="1367"/>
        <w:gridCol w:w="1050"/>
      </w:tblGrid>
      <w:tr w:rsidR="003B0267" w:rsidRPr="004616EA" w14:paraId="510DC699" w14:textId="77777777" w:rsidTr="003B0267">
        <w:tc>
          <w:tcPr>
            <w:tcW w:w="3003" w:type="dxa"/>
            <w:shd w:val="clear" w:color="auto" w:fill="auto"/>
            <w:vAlign w:val="center"/>
          </w:tcPr>
          <w:p w14:paraId="55E382DB" w14:textId="77777777" w:rsidR="003B0267" w:rsidRPr="004616EA" w:rsidRDefault="003B0267" w:rsidP="00F93238">
            <w:pPr>
              <w:widowControl/>
              <w:suppressAutoHyphens w:val="0"/>
              <w:jc w:val="left"/>
              <w:rPr>
                <w:rFonts w:eastAsia="Times New Roman" w:cs="Arial"/>
                <w:b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b/>
                <w:sz w:val="20"/>
                <w:szCs w:val="20"/>
                <w:lang w:val="hu-HU"/>
              </w:rPr>
              <w:t>Kredit fajtája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41FF9A2" w14:textId="77777777" w:rsidR="003B0267" w:rsidRPr="004616EA" w:rsidRDefault="003B0267" w:rsidP="00F93238">
            <w:pPr>
              <w:widowControl/>
              <w:suppressAutoHyphens w:val="0"/>
              <w:jc w:val="center"/>
              <w:rPr>
                <w:rFonts w:eastAsia="Times New Roman" w:cs="Arial"/>
                <w:b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b/>
                <w:sz w:val="20"/>
                <w:szCs w:val="20"/>
                <w:lang w:val="hu-HU"/>
              </w:rPr>
              <w:t>egy egység kreditértéke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9B868CF" w14:textId="77777777" w:rsidR="003B0267" w:rsidRPr="004616EA" w:rsidRDefault="003B0267" w:rsidP="00F93238">
            <w:pPr>
              <w:widowControl/>
              <w:suppressAutoHyphens w:val="0"/>
              <w:jc w:val="center"/>
              <w:rPr>
                <w:rFonts w:eastAsia="Times New Roman" w:cs="Arial"/>
                <w:b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b/>
                <w:sz w:val="20"/>
                <w:szCs w:val="20"/>
                <w:lang w:val="hu-HU"/>
              </w:rPr>
              <w:t>előírt minimum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299A671" w14:textId="77777777" w:rsidR="003B0267" w:rsidRPr="004616EA" w:rsidRDefault="003B0267" w:rsidP="00F93238">
            <w:pPr>
              <w:widowControl/>
              <w:suppressAutoHyphens w:val="0"/>
              <w:jc w:val="center"/>
              <w:rPr>
                <w:rFonts w:eastAsia="Times New Roman" w:cs="Arial"/>
                <w:b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b/>
                <w:sz w:val="20"/>
                <w:szCs w:val="20"/>
                <w:lang w:val="hu-HU"/>
              </w:rPr>
              <w:t>beszámítható maximum</w:t>
            </w:r>
          </w:p>
        </w:tc>
        <w:tc>
          <w:tcPr>
            <w:tcW w:w="1050" w:type="dxa"/>
          </w:tcPr>
          <w:p w14:paraId="7B92FD56" w14:textId="77777777" w:rsidR="003B0267" w:rsidRPr="004616EA" w:rsidRDefault="003B0267" w:rsidP="00F93238">
            <w:pPr>
              <w:widowControl/>
              <w:suppressAutoHyphens w:val="0"/>
              <w:jc w:val="center"/>
              <w:rPr>
                <w:rFonts w:eastAsia="Times New Roman" w:cs="Arial"/>
                <w:b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b/>
                <w:sz w:val="20"/>
                <w:szCs w:val="20"/>
                <w:lang w:val="hu-HU"/>
              </w:rPr>
              <w:t>8 félév végén</w:t>
            </w:r>
          </w:p>
        </w:tc>
      </w:tr>
      <w:tr w:rsidR="00FB3887" w:rsidRPr="00C25B13" w14:paraId="5336D8C8" w14:textId="77777777" w:rsidTr="00026B42">
        <w:tc>
          <w:tcPr>
            <w:tcW w:w="9062" w:type="dxa"/>
            <w:gridSpan w:val="5"/>
            <w:shd w:val="clear" w:color="auto" w:fill="auto"/>
            <w:vAlign w:val="center"/>
          </w:tcPr>
          <w:p w14:paraId="1888CD40" w14:textId="77777777" w:rsidR="00FB3887" w:rsidRPr="00C25B13" w:rsidRDefault="00FB3887" w:rsidP="003B0267">
            <w:pPr>
              <w:widowControl/>
              <w:suppressAutoHyphens w:val="0"/>
              <w:jc w:val="left"/>
              <w:rPr>
                <w:rFonts w:eastAsia="Times New Roman" w:cs="Arial"/>
                <w:b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b/>
                <w:sz w:val="20"/>
                <w:szCs w:val="20"/>
                <w:lang w:val="hu-HU"/>
              </w:rPr>
              <w:t>Kötelező tevékenység</w:t>
            </w:r>
          </w:p>
        </w:tc>
      </w:tr>
      <w:tr w:rsidR="003B0267" w:rsidRPr="00C25B13" w14:paraId="5334D137" w14:textId="77777777" w:rsidTr="003B0267">
        <w:tc>
          <w:tcPr>
            <w:tcW w:w="3003" w:type="dxa"/>
            <w:shd w:val="clear" w:color="auto" w:fill="auto"/>
            <w:vAlign w:val="center"/>
          </w:tcPr>
          <w:p w14:paraId="7A2743E6" w14:textId="77777777" w:rsidR="003B0267" w:rsidRPr="004616EA" w:rsidRDefault="003B0267" w:rsidP="003B0267">
            <w:pPr>
              <w:widowControl/>
              <w:suppressAutoHyphens w:val="0"/>
              <w:jc w:val="left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Hallgatott elméleti tárgyak (vizsgával)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F64C730" w14:textId="19276057" w:rsidR="003B0267" w:rsidRPr="00C25B13" w:rsidRDefault="00C20B5E" w:rsidP="00411F0D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sz w:val="20"/>
                <w:szCs w:val="20"/>
                <w:lang w:val="hu-HU"/>
              </w:rPr>
              <w:t xml:space="preserve">tantárgyanként </w:t>
            </w:r>
            <w:r w:rsidR="00411F0D" w:rsidRPr="00C25B13">
              <w:rPr>
                <w:rFonts w:eastAsia="Times New Roman" w:cs="Arial"/>
                <w:sz w:val="20"/>
                <w:szCs w:val="20"/>
                <w:lang w:val="hu-HU"/>
              </w:rPr>
              <w:t>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83A675C" w14:textId="17734899" w:rsidR="003B0267" w:rsidRPr="00C25B13" w:rsidRDefault="00CE0504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sz w:val="20"/>
                <w:szCs w:val="20"/>
                <w:lang w:val="hu-HU"/>
              </w:rPr>
              <w:t>48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39C15FB" w14:textId="77777777" w:rsidR="003B0267" w:rsidRPr="00C25B13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sz w:val="20"/>
                <w:szCs w:val="20"/>
                <w:lang w:val="hu-HU"/>
              </w:rPr>
              <w:t>60</w:t>
            </w:r>
          </w:p>
        </w:tc>
        <w:tc>
          <w:tcPr>
            <w:tcW w:w="1050" w:type="dxa"/>
          </w:tcPr>
          <w:p w14:paraId="360404B1" w14:textId="77777777" w:rsidR="003B0267" w:rsidRPr="00C25B13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</w:tr>
      <w:tr w:rsidR="003B0267" w:rsidRPr="00C25B13" w14:paraId="5EE3B9BC" w14:textId="77777777" w:rsidTr="003B0267">
        <w:tc>
          <w:tcPr>
            <w:tcW w:w="3003" w:type="dxa"/>
            <w:shd w:val="clear" w:color="auto" w:fill="auto"/>
            <w:vAlign w:val="center"/>
          </w:tcPr>
          <w:p w14:paraId="2C4B1FCC" w14:textId="77777777" w:rsidR="003B0267" w:rsidRPr="004616EA" w:rsidRDefault="003B0267" w:rsidP="003B0267">
            <w:pPr>
              <w:widowControl/>
              <w:suppressAutoHyphens w:val="0"/>
              <w:jc w:val="left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Féléves beszámolóért 1-4. félév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90F8F67" w14:textId="005E6B84" w:rsidR="003B0267" w:rsidRPr="00C25B13" w:rsidRDefault="003B0267" w:rsidP="00C25B13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sz w:val="20"/>
                <w:szCs w:val="20"/>
                <w:lang w:val="hu-HU"/>
              </w:rPr>
              <w:t xml:space="preserve">félévenként </w:t>
            </w:r>
            <w:r w:rsidR="00CE0504" w:rsidRPr="00C25B13">
              <w:rPr>
                <w:rFonts w:eastAsia="Times New Roman" w:cs="Arial"/>
                <w:sz w:val="20"/>
                <w:szCs w:val="20"/>
                <w:lang w:val="hu-HU"/>
              </w:rPr>
              <w:t>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4FD4865" w14:textId="68EBBCB4" w:rsidR="003B0267" w:rsidRPr="00C25B13" w:rsidRDefault="00CE0504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sz w:val="20"/>
                <w:szCs w:val="20"/>
                <w:lang w:val="hu-HU"/>
              </w:rPr>
              <w:t>24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3CF2CB3" w14:textId="5CF1BE82" w:rsidR="003B0267" w:rsidRPr="00C25B13" w:rsidRDefault="00CE0504" w:rsidP="003B0267">
            <w:pPr>
              <w:widowControl/>
              <w:suppressAutoHyphens w:val="0"/>
              <w:jc w:val="center"/>
              <w:rPr>
                <w:rFonts w:eastAsia="Times New Roman" w:cs="Arial"/>
                <w:strike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sz w:val="20"/>
                <w:szCs w:val="20"/>
                <w:lang w:val="hu-HU"/>
              </w:rPr>
              <w:t xml:space="preserve"> 24</w:t>
            </w:r>
          </w:p>
        </w:tc>
        <w:tc>
          <w:tcPr>
            <w:tcW w:w="1050" w:type="dxa"/>
          </w:tcPr>
          <w:p w14:paraId="7DF298FA" w14:textId="09B2A4FB" w:rsidR="003B0267" w:rsidRPr="00C25B13" w:rsidRDefault="00CE0504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sz w:val="20"/>
                <w:szCs w:val="20"/>
                <w:lang w:val="hu-HU"/>
              </w:rPr>
              <w:t>24</w:t>
            </w:r>
          </w:p>
        </w:tc>
      </w:tr>
      <w:tr w:rsidR="003B0267" w:rsidRPr="00C25B13" w14:paraId="75C5DBBB" w14:textId="77777777" w:rsidTr="003B0267">
        <w:tc>
          <w:tcPr>
            <w:tcW w:w="3003" w:type="dxa"/>
            <w:shd w:val="clear" w:color="auto" w:fill="auto"/>
            <w:vAlign w:val="center"/>
          </w:tcPr>
          <w:p w14:paraId="61595882" w14:textId="77777777" w:rsidR="003B0267" w:rsidRPr="004616EA" w:rsidRDefault="003B0267" w:rsidP="003B0267">
            <w:pPr>
              <w:widowControl/>
              <w:suppressAutoHyphens w:val="0"/>
              <w:jc w:val="left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Féléves beszámolóért 5-8. félév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BA54CB1" w14:textId="2007D4C8" w:rsidR="003B0267" w:rsidRPr="004616EA" w:rsidRDefault="003B0267" w:rsidP="00411F0D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félévenként 1</w:t>
            </w:r>
            <w:r w:rsidR="00411F0D" w:rsidRPr="004616EA">
              <w:rPr>
                <w:rFonts w:eastAsia="Times New Roman" w:cs="Arial"/>
                <w:sz w:val="20"/>
                <w:szCs w:val="20"/>
                <w:lang w:val="hu-HU"/>
              </w:rP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F7BF77E" w14:textId="7502BFD8" w:rsidR="003B0267" w:rsidRPr="00C25B13" w:rsidRDefault="00411F0D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sz w:val="20"/>
                <w:szCs w:val="20"/>
                <w:lang w:val="hu-HU"/>
              </w:rPr>
              <w:t>4</w:t>
            </w:r>
            <w:r w:rsidR="00C20B5E" w:rsidRPr="00C25B13">
              <w:rPr>
                <w:rFonts w:eastAsia="Times New Roman" w:cs="Arial"/>
                <w:sz w:val="20"/>
                <w:szCs w:val="20"/>
                <w:lang w:val="hu-HU"/>
              </w:rPr>
              <w:t>0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1D28AC4" w14:textId="75415BEF" w:rsidR="003B0267" w:rsidRPr="00C25B13" w:rsidRDefault="00CE0504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sz w:val="20"/>
                <w:szCs w:val="20"/>
                <w:lang w:val="hu-HU"/>
              </w:rPr>
              <w:t>40</w:t>
            </w:r>
          </w:p>
        </w:tc>
        <w:tc>
          <w:tcPr>
            <w:tcW w:w="1050" w:type="dxa"/>
          </w:tcPr>
          <w:p w14:paraId="652273EB" w14:textId="3AE0BAC8" w:rsidR="003B0267" w:rsidRPr="00C25B13" w:rsidRDefault="00CE0504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sz w:val="20"/>
                <w:szCs w:val="20"/>
                <w:lang w:val="hu-HU"/>
              </w:rPr>
              <w:t>40</w:t>
            </w:r>
          </w:p>
        </w:tc>
      </w:tr>
      <w:tr w:rsidR="003B0267" w:rsidRPr="00C25B13" w14:paraId="674F2425" w14:textId="77777777" w:rsidTr="003B0267">
        <w:tc>
          <w:tcPr>
            <w:tcW w:w="3003" w:type="dxa"/>
            <w:shd w:val="clear" w:color="auto" w:fill="auto"/>
            <w:vAlign w:val="center"/>
          </w:tcPr>
          <w:p w14:paraId="428B7B36" w14:textId="77777777" w:rsidR="003B0267" w:rsidRPr="004616EA" w:rsidRDefault="003B0267" w:rsidP="003B0267">
            <w:pPr>
              <w:widowControl/>
              <w:suppressAutoHyphens w:val="0"/>
              <w:jc w:val="left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Kutatási projektben részvételért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C029E34" w14:textId="11081114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10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B7C3E0F" w14:textId="1130A606" w:rsidR="003B0267" w:rsidRPr="00C25B13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38658105" w14:textId="77777777" w:rsidR="003B0267" w:rsidRPr="00C25B13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sz w:val="20"/>
                <w:szCs w:val="20"/>
                <w:lang w:val="hu-HU"/>
              </w:rPr>
              <w:t>40</w:t>
            </w:r>
          </w:p>
        </w:tc>
        <w:tc>
          <w:tcPr>
            <w:tcW w:w="1050" w:type="dxa"/>
          </w:tcPr>
          <w:p w14:paraId="29135FCE" w14:textId="7B765B06" w:rsidR="003B0267" w:rsidRPr="00C25B13" w:rsidRDefault="00CE0504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sz w:val="20"/>
                <w:szCs w:val="20"/>
                <w:lang w:val="hu-HU"/>
              </w:rPr>
              <w:t>40</w:t>
            </w:r>
          </w:p>
        </w:tc>
      </w:tr>
      <w:tr w:rsidR="003B0267" w:rsidRPr="00C25B13" w14:paraId="0879C71C" w14:textId="77777777" w:rsidTr="003B0267">
        <w:tc>
          <w:tcPr>
            <w:tcW w:w="3003" w:type="dxa"/>
            <w:shd w:val="clear" w:color="auto" w:fill="auto"/>
            <w:vAlign w:val="center"/>
          </w:tcPr>
          <w:p w14:paraId="622A9620" w14:textId="77777777" w:rsidR="003B0267" w:rsidRPr="004616EA" w:rsidRDefault="003B0267" w:rsidP="003B0267">
            <w:pPr>
              <w:widowControl/>
              <w:suppressAutoHyphens w:val="0"/>
              <w:jc w:val="left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Publikációért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6CE3F0A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1.8-36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1552E51" w14:textId="77777777" w:rsidR="003B0267" w:rsidRPr="00C25B13" w:rsidRDefault="00FB388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sz w:val="20"/>
                <w:szCs w:val="20"/>
                <w:lang w:val="hu-HU"/>
              </w:rPr>
              <w:t>75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BDE7812" w14:textId="52592B1F" w:rsidR="003B0267" w:rsidRPr="00C25B13" w:rsidRDefault="00FB3887" w:rsidP="00C25B13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sz w:val="20"/>
                <w:szCs w:val="20"/>
                <w:lang w:val="hu-HU"/>
              </w:rPr>
              <w:t>116</w:t>
            </w:r>
          </w:p>
        </w:tc>
        <w:tc>
          <w:tcPr>
            <w:tcW w:w="1050" w:type="dxa"/>
          </w:tcPr>
          <w:p w14:paraId="60B12F8B" w14:textId="77777777" w:rsidR="003B0267" w:rsidRPr="00C25B13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</w:tr>
      <w:tr w:rsidR="00FB3887" w:rsidRPr="00C25B13" w14:paraId="5A01DF5F" w14:textId="77777777" w:rsidTr="003B0267">
        <w:tc>
          <w:tcPr>
            <w:tcW w:w="3003" w:type="dxa"/>
            <w:shd w:val="clear" w:color="auto" w:fill="auto"/>
            <w:vAlign w:val="center"/>
          </w:tcPr>
          <w:p w14:paraId="42D827F5" w14:textId="77777777" w:rsidR="00FB3887" w:rsidRPr="004616EA" w:rsidRDefault="00FB3887" w:rsidP="003B0267">
            <w:pPr>
              <w:widowControl/>
              <w:suppressAutoHyphens w:val="0"/>
              <w:jc w:val="left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7981B0FA" w14:textId="77777777" w:rsidR="00FB3887" w:rsidRPr="004616EA" w:rsidRDefault="00FB388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F6F51E4" w14:textId="77777777" w:rsidR="00FB3887" w:rsidRPr="00C25B13" w:rsidRDefault="00FB388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6CA58765" w14:textId="77777777" w:rsidR="00FB3887" w:rsidRPr="00C25B13" w:rsidRDefault="00FB388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050" w:type="dxa"/>
          </w:tcPr>
          <w:p w14:paraId="2548195E" w14:textId="4764BB19" w:rsidR="00FB3887" w:rsidRPr="00C25B13" w:rsidRDefault="00FB388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</w:tr>
      <w:tr w:rsidR="00FB3887" w:rsidRPr="00C25B13" w14:paraId="6AC89B67" w14:textId="77777777" w:rsidTr="00026B42">
        <w:tc>
          <w:tcPr>
            <w:tcW w:w="9062" w:type="dxa"/>
            <w:gridSpan w:val="5"/>
            <w:shd w:val="clear" w:color="auto" w:fill="auto"/>
            <w:vAlign w:val="center"/>
          </w:tcPr>
          <w:p w14:paraId="14E33082" w14:textId="77777777" w:rsidR="00FB3887" w:rsidRPr="00C25B13" w:rsidRDefault="00FB3887" w:rsidP="00FB3887">
            <w:pPr>
              <w:widowControl/>
              <w:suppressAutoHyphens w:val="0"/>
              <w:jc w:val="left"/>
              <w:rPr>
                <w:rFonts w:eastAsia="Times New Roman" w:cs="Arial"/>
                <w:b/>
                <w:sz w:val="20"/>
                <w:szCs w:val="20"/>
                <w:lang w:val="hu-HU"/>
              </w:rPr>
            </w:pPr>
            <w:r w:rsidRPr="00C25B13">
              <w:rPr>
                <w:rFonts w:eastAsia="Times New Roman" w:cs="Arial"/>
                <w:b/>
                <w:sz w:val="20"/>
                <w:szCs w:val="20"/>
                <w:lang w:val="hu-HU"/>
              </w:rPr>
              <w:t>Nem kötelező tevékenység</w:t>
            </w:r>
          </w:p>
        </w:tc>
      </w:tr>
      <w:tr w:rsidR="003B0267" w:rsidRPr="00C25B13" w14:paraId="63916FC4" w14:textId="77777777" w:rsidTr="003B0267">
        <w:tc>
          <w:tcPr>
            <w:tcW w:w="3003" w:type="dxa"/>
            <w:shd w:val="clear" w:color="auto" w:fill="auto"/>
            <w:vAlign w:val="center"/>
          </w:tcPr>
          <w:p w14:paraId="2CFEB6C1" w14:textId="77777777" w:rsidR="003B0267" w:rsidRPr="004616EA" w:rsidRDefault="00FB3887" w:rsidP="003B0267">
            <w:pPr>
              <w:widowControl/>
              <w:suppressAutoHyphens w:val="0"/>
              <w:jc w:val="left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O</w:t>
            </w:r>
            <w:r w:rsidR="003B0267" w:rsidRPr="004616EA">
              <w:rPr>
                <w:rFonts w:eastAsia="Times New Roman" w:cs="Arial"/>
                <w:sz w:val="20"/>
                <w:szCs w:val="20"/>
                <w:lang w:val="hu-HU"/>
              </w:rPr>
              <w:t>ktatási tevékenységért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2B5D92A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heti 1 kontakt óra = 2 kredit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558EBEF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4F601B32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60</w:t>
            </w:r>
          </w:p>
        </w:tc>
        <w:tc>
          <w:tcPr>
            <w:tcW w:w="1050" w:type="dxa"/>
          </w:tcPr>
          <w:p w14:paraId="3500322B" w14:textId="77777777" w:rsidR="003B0267" w:rsidRPr="00C25B13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</w:tr>
      <w:tr w:rsidR="003B0267" w:rsidRPr="004616EA" w14:paraId="189C552F" w14:textId="77777777" w:rsidTr="003B0267">
        <w:tc>
          <w:tcPr>
            <w:tcW w:w="3003" w:type="dxa"/>
            <w:shd w:val="clear" w:color="auto" w:fill="auto"/>
            <w:vAlign w:val="center"/>
          </w:tcPr>
          <w:p w14:paraId="5D798B5E" w14:textId="77777777" w:rsidR="003B0267" w:rsidRPr="004616EA" w:rsidRDefault="003B0267" w:rsidP="003B0267">
            <w:pPr>
              <w:widowControl/>
              <w:suppressAutoHyphens w:val="0"/>
              <w:jc w:val="left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Mesterképzésből elismert kreditek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AE474D6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962E77F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7257BDFD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30</w:t>
            </w:r>
          </w:p>
        </w:tc>
        <w:tc>
          <w:tcPr>
            <w:tcW w:w="1050" w:type="dxa"/>
          </w:tcPr>
          <w:p w14:paraId="2B207E5C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</w:tr>
      <w:tr w:rsidR="003B0267" w:rsidRPr="004616EA" w14:paraId="62B87643" w14:textId="77777777" w:rsidTr="003B0267">
        <w:tc>
          <w:tcPr>
            <w:tcW w:w="3003" w:type="dxa"/>
            <w:shd w:val="clear" w:color="auto" w:fill="auto"/>
            <w:vAlign w:val="center"/>
          </w:tcPr>
          <w:p w14:paraId="407CA3AC" w14:textId="77777777" w:rsidR="003B0267" w:rsidRPr="004616EA" w:rsidRDefault="003B0267" w:rsidP="003B0267">
            <w:pPr>
              <w:widowControl/>
              <w:suppressAutoHyphens w:val="0"/>
              <w:jc w:val="left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Bármilyen külső kredit (8 félév alatt)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89FCEC9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5CCAB90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47DEBC82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30</w:t>
            </w:r>
          </w:p>
        </w:tc>
        <w:tc>
          <w:tcPr>
            <w:tcW w:w="1050" w:type="dxa"/>
          </w:tcPr>
          <w:p w14:paraId="46F2912E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</w:tr>
      <w:tr w:rsidR="003B0267" w:rsidRPr="004616EA" w14:paraId="24162ED9" w14:textId="77777777" w:rsidTr="003B0267">
        <w:tc>
          <w:tcPr>
            <w:tcW w:w="3003" w:type="dxa"/>
            <w:shd w:val="clear" w:color="auto" w:fill="auto"/>
            <w:vAlign w:val="center"/>
          </w:tcPr>
          <w:p w14:paraId="599DDF66" w14:textId="77777777" w:rsidR="003B0267" w:rsidRPr="004616EA" w:rsidRDefault="003B0267" w:rsidP="003B0267">
            <w:pPr>
              <w:widowControl/>
              <w:suppressAutoHyphens w:val="0"/>
              <w:jc w:val="left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Előzetes tevékenységért (8 félév előtt)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903DF3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0A54A59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10222595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30</w:t>
            </w:r>
          </w:p>
        </w:tc>
        <w:tc>
          <w:tcPr>
            <w:tcW w:w="1050" w:type="dxa"/>
          </w:tcPr>
          <w:p w14:paraId="09087250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</w:tr>
      <w:tr w:rsidR="00FD7BE7" w:rsidRPr="004616EA" w14:paraId="72A62603" w14:textId="77777777" w:rsidTr="003B0267">
        <w:tc>
          <w:tcPr>
            <w:tcW w:w="3003" w:type="dxa"/>
            <w:shd w:val="clear" w:color="auto" w:fill="auto"/>
            <w:vAlign w:val="center"/>
          </w:tcPr>
          <w:p w14:paraId="020FEEC3" w14:textId="77777777" w:rsidR="00FD7BE7" w:rsidRPr="004616EA" w:rsidRDefault="00FD7BE7" w:rsidP="003B0267">
            <w:pPr>
              <w:widowControl/>
              <w:suppressAutoHyphens w:val="0"/>
              <w:jc w:val="left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38475D99" w14:textId="77777777" w:rsidR="00FD7BE7" w:rsidRPr="004616EA" w:rsidRDefault="00FD7BE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4DE7740" w14:textId="77777777" w:rsidR="00FD7BE7" w:rsidRPr="004616EA" w:rsidRDefault="00FD7BE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0591935E" w14:textId="77777777" w:rsidR="00FD7BE7" w:rsidRPr="004616EA" w:rsidRDefault="00FD7BE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050" w:type="dxa"/>
          </w:tcPr>
          <w:p w14:paraId="3CCF2AB5" w14:textId="77777777" w:rsidR="00FD7BE7" w:rsidRPr="004616EA" w:rsidRDefault="00FD7BE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</w:tr>
      <w:tr w:rsidR="003B0267" w:rsidRPr="004616EA" w14:paraId="0BF17650" w14:textId="77777777" w:rsidTr="003B0267">
        <w:tc>
          <w:tcPr>
            <w:tcW w:w="3003" w:type="dxa"/>
            <w:shd w:val="clear" w:color="auto" w:fill="auto"/>
            <w:vAlign w:val="center"/>
          </w:tcPr>
          <w:p w14:paraId="6B0D2D22" w14:textId="77777777" w:rsidR="003B0267" w:rsidRPr="004616EA" w:rsidRDefault="003B0267" w:rsidP="003B0267">
            <w:pPr>
              <w:widowControl/>
              <w:suppressAutoHyphens w:val="0"/>
              <w:jc w:val="left"/>
              <w:rPr>
                <w:rFonts w:eastAsia="Times New Roman" w:cs="Arial"/>
                <w:b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b/>
                <w:sz w:val="20"/>
                <w:szCs w:val="20"/>
                <w:lang w:val="hu-HU"/>
              </w:rPr>
              <w:t>Egyéb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3896EDB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A6EAAFC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02A28740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30</w:t>
            </w:r>
          </w:p>
        </w:tc>
        <w:tc>
          <w:tcPr>
            <w:tcW w:w="1050" w:type="dxa"/>
          </w:tcPr>
          <w:p w14:paraId="302B65E9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</w:tr>
      <w:tr w:rsidR="003B0267" w:rsidRPr="004616EA" w14:paraId="7BCEBF54" w14:textId="77777777" w:rsidTr="003B0267">
        <w:tc>
          <w:tcPr>
            <w:tcW w:w="3003" w:type="dxa"/>
            <w:shd w:val="clear" w:color="auto" w:fill="auto"/>
            <w:vAlign w:val="center"/>
          </w:tcPr>
          <w:p w14:paraId="49549D4D" w14:textId="77777777" w:rsidR="003B0267" w:rsidRPr="004616EA" w:rsidRDefault="00FD7BE7" w:rsidP="00FD7BE7">
            <w:pPr>
              <w:widowControl/>
              <w:suppressAutoHyphens w:val="0"/>
              <w:jc w:val="right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vendégelőadó szeminárium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E235C54" w14:textId="77777777" w:rsidR="003B0267" w:rsidRPr="004616EA" w:rsidRDefault="00FD7BE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D99D5B0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51A78C3D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050" w:type="dxa"/>
          </w:tcPr>
          <w:p w14:paraId="23BBEF0E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</w:tr>
      <w:tr w:rsidR="003B0267" w:rsidRPr="004616EA" w14:paraId="32158D89" w14:textId="77777777" w:rsidTr="003B0267">
        <w:tc>
          <w:tcPr>
            <w:tcW w:w="3003" w:type="dxa"/>
            <w:shd w:val="clear" w:color="auto" w:fill="auto"/>
            <w:vAlign w:val="center"/>
          </w:tcPr>
          <w:p w14:paraId="458EF226" w14:textId="77777777" w:rsidR="003B0267" w:rsidRPr="004616EA" w:rsidRDefault="003B0267" w:rsidP="003B0267">
            <w:pPr>
              <w:widowControl/>
              <w:suppressAutoHyphens w:val="0"/>
              <w:jc w:val="left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14:paraId="17EC86BB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7F96F20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67290B7E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050" w:type="dxa"/>
          </w:tcPr>
          <w:p w14:paraId="2CAADE0E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</w:tr>
      <w:tr w:rsidR="003B0267" w:rsidRPr="004616EA" w14:paraId="5A4AC01D" w14:textId="77777777" w:rsidTr="003B0267">
        <w:tc>
          <w:tcPr>
            <w:tcW w:w="3003" w:type="dxa"/>
            <w:shd w:val="clear" w:color="auto" w:fill="auto"/>
            <w:vAlign w:val="center"/>
          </w:tcPr>
          <w:p w14:paraId="7FE3A16C" w14:textId="77777777" w:rsidR="003B0267" w:rsidRPr="004616EA" w:rsidRDefault="003B0267" w:rsidP="003B0267">
            <w:pPr>
              <w:widowControl/>
              <w:suppressAutoHyphens w:val="0"/>
              <w:jc w:val="left"/>
              <w:rPr>
                <w:rFonts w:eastAsia="Times New Roman" w:cs="Arial"/>
                <w:b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b/>
                <w:sz w:val="20"/>
                <w:szCs w:val="20"/>
                <w:lang w:val="hu-HU"/>
              </w:rPr>
              <w:t>Ö</w:t>
            </w:r>
            <w:r w:rsidR="00FB3887" w:rsidRPr="004616EA">
              <w:rPr>
                <w:rFonts w:eastAsia="Times New Roman" w:cs="Arial"/>
                <w:b/>
                <w:sz w:val="20"/>
                <w:szCs w:val="20"/>
                <w:lang w:val="hu-HU"/>
              </w:rPr>
              <w:t>sszesen</w:t>
            </w:r>
            <w:r w:rsidRPr="004616EA">
              <w:rPr>
                <w:rFonts w:eastAsia="Times New Roman" w:cs="Arial"/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AB4B893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219C17B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240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12082F9" w14:textId="77777777" w:rsidR="003B0267" w:rsidRPr="004616EA" w:rsidRDefault="003B026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</w:p>
        </w:tc>
        <w:tc>
          <w:tcPr>
            <w:tcW w:w="1050" w:type="dxa"/>
          </w:tcPr>
          <w:p w14:paraId="274D4487" w14:textId="77777777" w:rsidR="003B0267" w:rsidRPr="004616EA" w:rsidRDefault="00FB3887" w:rsidP="003B0267">
            <w:pPr>
              <w:widowControl/>
              <w:suppressAutoHyphens w:val="0"/>
              <w:jc w:val="center"/>
              <w:rPr>
                <w:rFonts w:eastAsia="Times New Roman" w:cs="Arial"/>
                <w:sz w:val="20"/>
                <w:szCs w:val="20"/>
                <w:lang w:val="hu-HU"/>
              </w:rPr>
            </w:pPr>
            <w:r w:rsidRPr="004616EA">
              <w:rPr>
                <w:rFonts w:eastAsia="Times New Roman" w:cs="Arial"/>
                <w:sz w:val="20"/>
                <w:szCs w:val="20"/>
                <w:lang w:val="hu-HU"/>
              </w:rPr>
              <w:t>240</w:t>
            </w:r>
          </w:p>
        </w:tc>
      </w:tr>
    </w:tbl>
    <w:p w14:paraId="00B906E9" w14:textId="77777777" w:rsidR="00F2700F" w:rsidRPr="004616EA" w:rsidRDefault="00F2700F" w:rsidP="00F93238">
      <w:pPr>
        <w:widowControl/>
        <w:suppressAutoHyphens w:val="0"/>
        <w:rPr>
          <w:rFonts w:eastAsia="Times New Roman" w:cs="Arial"/>
          <w:lang w:val="hu-HU"/>
        </w:rPr>
      </w:pPr>
    </w:p>
    <w:p w14:paraId="554ABB1C" w14:textId="77777777" w:rsidR="00F93238" w:rsidRPr="004616EA" w:rsidRDefault="00F93238" w:rsidP="00F93238">
      <w:pPr>
        <w:widowControl/>
        <w:suppressAutoHyphens w:val="0"/>
        <w:ind w:left="709" w:hanging="284"/>
        <w:rPr>
          <w:lang w:val="hu-HU"/>
        </w:rPr>
      </w:pPr>
      <w:r w:rsidRPr="004616EA">
        <w:rPr>
          <w:rFonts w:eastAsia="Times New Roman" w:cs="Arial"/>
          <w:lang w:val="hu-HU"/>
        </w:rPr>
        <w:t xml:space="preserve">b) a második, és a további félévekre csak az a hallgató iratkozhat be, aki a megelőző félévekben összesen rendre legalább </w:t>
      </w:r>
      <w:r w:rsidRPr="004616EA">
        <w:rPr>
          <w:szCs w:val="22"/>
          <w:lang w:val="hu-HU"/>
        </w:rPr>
        <w:t xml:space="preserve">20, 45, 75, 110, 150, 180, 210 </w:t>
      </w:r>
      <w:r w:rsidRPr="004616EA">
        <w:rPr>
          <w:rFonts w:eastAsia="Times New Roman" w:cs="Arial"/>
          <w:lang w:val="hu-HU"/>
        </w:rPr>
        <w:t>kreditet gyűjtött</w:t>
      </w:r>
      <w:r w:rsidRPr="004616EA">
        <w:rPr>
          <w:lang w:val="hu-HU"/>
        </w:rPr>
        <w:t>.</w:t>
      </w:r>
    </w:p>
    <w:p w14:paraId="2EF9104B" w14:textId="77777777" w:rsidR="00251480" w:rsidRPr="004616EA" w:rsidRDefault="00F93238" w:rsidP="00F93238">
      <w:pPr>
        <w:widowControl/>
        <w:suppressAutoHyphens w:val="0"/>
        <w:ind w:left="709" w:hanging="284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c) a képzés ezen követelményei a nappali (ösztöndíjas) és levelező hallgatók részére azonosak, az egyéni képzésben lévők nincsenek kreditszerzésre kötelezve</w:t>
      </w:r>
      <w:r w:rsidR="004B0FA4" w:rsidRPr="004616EA">
        <w:rPr>
          <w:rFonts w:eastAsia="Times New Roman" w:cs="Arial"/>
          <w:lang w:val="hu-HU"/>
        </w:rPr>
        <w:t>.</w:t>
      </w:r>
    </w:p>
    <w:p w14:paraId="23F2DA80" w14:textId="77777777" w:rsidR="00F93238" w:rsidRPr="004616EA" w:rsidRDefault="00F93238" w:rsidP="00F93238">
      <w:pPr>
        <w:widowControl/>
        <w:suppressAutoHyphens w:val="0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(4) A kurzusok teljesítéséért tantárgyanként 5 - 7 kredit adható.</w:t>
      </w:r>
    </w:p>
    <w:p w14:paraId="36B51E64" w14:textId="77777777" w:rsidR="00F93238" w:rsidRPr="004616EA" w:rsidRDefault="00F93238" w:rsidP="00F93238">
      <w:pPr>
        <w:widowControl/>
        <w:suppressAutoHyphens w:val="0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 xml:space="preserve">(5) </w:t>
      </w:r>
      <w:r w:rsidR="000B73C9" w:rsidRPr="004616EA">
        <w:rPr>
          <w:rFonts w:eastAsia="Times New Roman" w:cs="Arial"/>
          <w:lang w:val="hu-HU"/>
        </w:rPr>
        <w:t>Oktatási tevékenység esetén a heti 1 óra gyakorlat, szeminárium tartása (egy féléven át) 2 kreditet ér. Az oktatási tevékenységgel megszerezhető kreditek száma nem lehet több mint 60 kredit. A doktorandusz oktatási tevékenységéért a képzés első négy félévében félévenként maximum 5 oktatási kreditet, a képzés ötödiknyolcadik félévében félévenként maximum 10 kreditet kaphat. Az oktatási tevékenységet az illetékes Kar oktatási dékánhelyettese igazolja.</w:t>
      </w:r>
    </w:p>
    <w:p w14:paraId="5D5BBD84" w14:textId="77777777" w:rsidR="00F93238" w:rsidRPr="004616EA" w:rsidRDefault="00F93238" w:rsidP="00F93238">
      <w:pPr>
        <w:widowControl/>
        <w:suppressAutoHyphens w:val="0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(6) Kutatási tevékenységért kredit háromféleképpen gyűjthető:</w:t>
      </w:r>
    </w:p>
    <w:p w14:paraId="23824CF8" w14:textId="77777777" w:rsidR="007378C7" w:rsidRPr="004616EA" w:rsidRDefault="00F93238" w:rsidP="007378C7">
      <w:pPr>
        <w:widowControl/>
        <w:suppressAutoHyphens w:val="0"/>
        <w:ind w:left="708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 xml:space="preserve">a) </w:t>
      </w:r>
      <w:r w:rsidR="007378C7" w:rsidRPr="004616EA">
        <w:rPr>
          <w:rFonts w:eastAsia="Times New Roman" w:cs="Arial"/>
          <w:lang w:val="hu-HU"/>
        </w:rPr>
        <w:t xml:space="preserve">A félévenkénti kutatási beszámolóért az 1-4. félévekben 6-6, az 5-6. félévben 10-10 </w:t>
      </w:r>
    </w:p>
    <w:p w14:paraId="58CF7BAB" w14:textId="77777777" w:rsidR="007378C7" w:rsidRPr="004616EA" w:rsidRDefault="007378C7" w:rsidP="007378C7">
      <w:pPr>
        <w:widowControl/>
        <w:suppressAutoHyphens w:val="0"/>
        <w:ind w:left="708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 xml:space="preserve">    (összesen 64) kredit szerezhető.</w:t>
      </w:r>
    </w:p>
    <w:p w14:paraId="2AC82417" w14:textId="77777777" w:rsidR="00F93238" w:rsidRPr="004616EA" w:rsidRDefault="00F93238" w:rsidP="007378C7">
      <w:pPr>
        <w:widowControl/>
        <w:suppressAutoHyphens w:val="0"/>
        <w:ind w:left="708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 xml:space="preserve">b) </w:t>
      </w:r>
      <w:r w:rsidR="007378C7" w:rsidRPr="004616EA">
        <w:rPr>
          <w:rFonts w:eastAsia="Times New Roman" w:cs="Arial"/>
          <w:lang w:val="hu-HU"/>
        </w:rPr>
        <w:t>Aktív részvétel kutatási projektben, projektenként 6-10 kreditpont jár.</w:t>
      </w:r>
    </w:p>
    <w:p w14:paraId="5B1D5F72" w14:textId="77777777" w:rsidR="007378C7" w:rsidRPr="004616EA" w:rsidRDefault="00F93238" w:rsidP="007378C7">
      <w:pPr>
        <w:widowControl/>
        <w:suppressAutoHyphens w:val="0"/>
        <w:ind w:left="708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lastRenderedPageBreak/>
        <w:t xml:space="preserve">c) </w:t>
      </w:r>
      <w:r w:rsidR="007378C7" w:rsidRPr="004616EA">
        <w:rPr>
          <w:rFonts w:eastAsia="Times New Roman" w:cs="Arial"/>
          <w:lang w:val="hu-HU"/>
        </w:rPr>
        <w:t>Publikációs tevékenységért az ATDSZ 5. számú melléklete szerint.</w:t>
      </w:r>
    </w:p>
    <w:p w14:paraId="10E37122" w14:textId="77777777" w:rsidR="00F93238" w:rsidRPr="004616EA" w:rsidRDefault="007378C7" w:rsidP="007378C7">
      <w:pPr>
        <w:widowControl/>
        <w:suppressAutoHyphens w:val="0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(7) A kurzusok teljesítésével, a kutatási és oktatási tevékenységgel megszerezhető illetve megszerzendő kreditek számát a doktorandusz tanulmányi terve határozza meg.</w:t>
      </w:r>
    </w:p>
    <w:p w14:paraId="0077DB3B" w14:textId="77777777" w:rsidR="007378C7" w:rsidRPr="004616EA" w:rsidRDefault="007378C7" w:rsidP="00F93238">
      <w:pPr>
        <w:widowControl/>
        <w:suppressAutoHyphens w:val="0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(8) A Doktori Iskola Tanácsa a képzési követelmény teljesítése alól fölmentést adhat, amennyiben a hallgató intézményen kívüli részképzésben vesz részt. A doktorandusz a doktori témájához kapcsolódóan intézményen kívüli (kutatóintézeti, vállalati, illetve külföldi) részképzésen vehet részt. Ezt olyan, a témavezető által jóváhagyott munkaprogram alapján teheti meg, amely biztosítja az adott tanulmányi időszak érvényességét az egyetem doktori képzési programjában. Az intézményen kívüli részképzések munkaprogramjának elfogadásáról a DIT jogosult dönteni. Az így teljesített kurzusok kreditértékét a DIT állapítja meg.</w:t>
      </w:r>
    </w:p>
    <w:p w14:paraId="11220A8D" w14:textId="77777777" w:rsidR="00CC5898" w:rsidRPr="004616EA" w:rsidRDefault="00CC5898" w:rsidP="00F93238">
      <w:pPr>
        <w:widowControl/>
        <w:suppressAutoHyphens w:val="0"/>
        <w:autoSpaceDE w:val="0"/>
        <w:autoSpaceDN w:val="0"/>
        <w:adjustRightInd w:val="0"/>
        <w:jc w:val="left"/>
        <w:rPr>
          <w:rFonts w:eastAsia="Times New Roman" w:cs="Arial"/>
          <w:lang w:val="hu-HU"/>
        </w:rPr>
      </w:pPr>
    </w:p>
    <w:p w14:paraId="61FB8BD4" w14:textId="77777777" w:rsidR="00CC5898" w:rsidRPr="004616EA" w:rsidRDefault="00CC5898" w:rsidP="00CC5898">
      <w:pPr>
        <w:widowControl/>
        <w:suppressAutoHyphens w:val="0"/>
        <w:autoSpaceDE w:val="0"/>
        <w:autoSpaceDN w:val="0"/>
        <w:adjustRightInd w:val="0"/>
        <w:jc w:val="left"/>
        <w:rPr>
          <w:rFonts w:eastAsia="Times New Roman" w:cs="Arial"/>
          <w:b/>
          <w:bCs/>
          <w:lang w:val="hu-HU"/>
        </w:rPr>
      </w:pPr>
      <w:r w:rsidRPr="004616EA">
        <w:rPr>
          <w:rFonts w:eastAsia="Times New Roman" w:cs="Arial"/>
          <w:b/>
          <w:bCs/>
          <w:lang w:val="hu-HU"/>
        </w:rPr>
        <w:t>II. Kreditátvitel</w:t>
      </w:r>
    </w:p>
    <w:p w14:paraId="0A3029BC" w14:textId="77777777" w:rsidR="00CC5898" w:rsidRPr="004616EA" w:rsidRDefault="00CC5898" w:rsidP="00CC5898">
      <w:pPr>
        <w:widowControl/>
        <w:suppressAutoHyphens w:val="0"/>
        <w:autoSpaceDE w:val="0"/>
        <w:autoSpaceDN w:val="0"/>
        <w:adjustRightInd w:val="0"/>
        <w:ind w:left="360" w:hanging="360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(1) Más hazai vagy külföldi felsőoktatási intézményben, illetve a doktorandusz saját doktori iskoláján kívül szerzett kredit intézményközi kredit-egyenértékűségi egyezmény, a hallgatóval kötött egyéni tanulmányi megállapodás vagy a beszámítást előíró jogszabály rendelkezései alapján ismerhető el.</w:t>
      </w:r>
    </w:p>
    <w:p w14:paraId="74BDC7B1" w14:textId="77777777" w:rsidR="00CC5898" w:rsidRPr="004616EA" w:rsidRDefault="00CC5898" w:rsidP="00CC5898">
      <w:pPr>
        <w:widowControl/>
        <w:suppressAutoHyphens w:val="0"/>
        <w:autoSpaceDE w:val="0"/>
        <w:autoSpaceDN w:val="0"/>
        <w:adjustRightInd w:val="0"/>
        <w:ind w:left="360" w:hanging="360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(2) A két ismeretanyagot egyenértékűnek kell tekinteni, ha az ismeretanyagok közötti egyezés legalább 75%-os. Az ismeretanyag egyezésének mértékét a DIT a témavezető előterjesztése alapján vizsgálja meg, és ez alapján dönt az egyenértékűségről.</w:t>
      </w:r>
    </w:p>
    <w:p w14:paraId="2FA2CC8F" w14:textId="77777777" w:rsidR="00CC5898" w:rsidRPr="004616EA" w:rsidRDefault="00CC5898" w:rsidP="00CC5898">
      <w:pPr>
        <w:widowControl/>
        <w:suppressAutoHyphens w:val="0"/>
        <w:autoSpaceDE w:val="0"/>
        <w:autoSpaceDN w:val="0"/>
        <w:adjustRightInd w:val="0"/>
        <w:ind w:left="360" w:hanging="360"/>
        <w:jc w:val="left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(3) A döntés ellen a rektorhoz címzett fellebbezéssel lehet élni.</w:t>
      </w:r>
    </w:p>
    <w:p w14:paraId="138E5C26" w14:textId="77777777" w:rsidR="00CC5898" w:rsidRPr="004616EA" w:rsidRDefault="00CC5898" w:rsidP="00CC5898">
      <w:pPr>
        <w:widowControl/>
        <w:suppressAutoHyphens w:val="0"/>
        <w:autoSpaceDE w:val="0"/>
        <w:autoSpaceDN w:val="0"/>
        <w:adjustRightInd w:val="0"/>
        <w:ind w:left="360" w:hanging="360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(4) Arról, hogy a doktorandusz a tanulmányi (képzési) kreditek legfeljebb hány százalékát gyűjtheti össze kreditátvitellel, a DIT egyéni kérelmek alapján rendelkezik.</w:t>
      </w:r>
    </w:p>
    <w:p w14:paraId="5771DB3F" w14:textId="77777777" w:rsidR="00CC5898" w:rsidRPr="004616EA" w:rsidRDefault="00CC5898" w:rsidP="00CC5898">
      <w:pPr>
        <w:widowControl/>
        <w:suppressAutoHyphens w:val="0"/>
        <w:autoSpaceDE w:val="0"/>
        <w:autoSpaceDN w:val="0"/>
        <w:adjustRightInd w:val="0"/>
        <w:jc w:val="left"/>
        <w:rPr>
          <w:rFonts w:eastAsia="Times New Roman" w:cs="Arial"/>
          <w:b/>
          <w:bCs/>
          <w:lang w:val="hu-HU"/>
        </w:rPr>
      </w:pPr>
    </w:p>
    <w:p w14:paraId="45F4D7A1" w14:textId="77777777" w:rsidR="00CC5898" w:rsidRPr="004616EA" w:rsidRDefault="00CC5898" w:rsidP="00CC5898">
      <w:pPr>
        <w:widowControl/>
        <w:suppressAutoHyphens w:val="0"/>
        <w:autoSpaceDE w:val="0"/>
        <w:autoSpaceDN w:val="0"/>
        <w:adjustRightInd w:val="0"/>
        <w:jc w:val="left"/>
        <w:rPr>
          <w:rFonts w:eastAsia="Times New Roman" w:cs="Arial"/>
          <w:b/>
          <w:bCs/>
          <w:lang w:val="hu-HU"/>
        </w:rPr>
      </w:pPr>
      <w:r w:rsidRPr="004616EA">
        <w:rPr>
          <w:rFonts w:eastAsia="Times New Roman" w:cs="Arial"/>
          <w:b/>
          <w:bCs/>
          <w:lang w:val="hu-HU"/>
        </w:rPr>
        <w:t>III. Más doktori iskolában, illetve intézményben végzett tevékenységek beszámítása (részképzés, áthallgatás)</w:t>
      </w:r>
    </w:p>
    <w:p w14:paraId="5D0109DD" w14:textId="77777777" w:rsidR="00CC5898" w:rsidRPr="004616EA" w:rsidRDefault="00CC5898" w:rsidP="00CC5898">
      <w:pPr>
        <w:widowControl/>
        <w:suppressAutoHyphens w:val="0"/>
        <w:autoSpaceDE w:val="0"/>
        <w:autoSpaceDN w:val="0"/>
        <w:adjustRightInd w:val="0"/>
        <w:ind w:left="360" w:hanging="360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(1) A doktorandusznak a saját doktori iskoláján kívül zajló tanulmányait részképzésként kell kezelni.</w:t>
      </w:r>
    </w:p>
    <w:p w14:paraId="0BE43CFA" w14:textId="77777777" w:rsidR="00CC5898" w:rsidRPr="004616EA" w:rsidRDefault="00CC5898" w:rsidP="00CC5898">
      <w:pPr>
        <w:widowControl/>
        <w:suppressAutoHyphens w:val="0"/>
        <w:autoSpaceDE w:val="0"/>
        <w:autoSpaceDN w:val="0"/>
        <w:adjustRightInd w:val="0"/>
        <w:ind w:left="360" w:hanging="360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(2) A részképzés során a doktorandusz tanulmányi (képzési), kutatási és oktatási krediteket is szerezhet.</w:t>
      </w:r>
    </w:p>
    <w:p w14:paraId="4E04068E" w14:textId="77777777" w:rsidR="00CC5898" w:rsidRPr="004616EA" w:rsidRDefault="00CC5898" w:rsidP="00CC5898">
      <w:pPr>
        <w:widowControl/>
        <w:suppressAutoHyphens w:val="0"/>
        <w:autoSpaceDE w:val="0"/>
        <w:autoSpaceDN w:val="0"/>
        <w:adjustRightInd w:val="0"/>
        <w:ind w:left="360" w:hanging="360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 xml:space="preserve">(3) A doktorandusz külföldi részképzésben teljesített tárgyaiból elért érdemjegyeit lehetőség szerint ECTS (European Credit Transfer System) formájában is meg kell kérni. Ezek átszámítása magyar érdemjeggyé a szokásos módon történik (A=5, B=4, C=3, D=2, F=1). </w:t>
      </w:r>
    </w:p>
    <w:p w14:paraId="0B7C5739" w14:textId="77777777" w:rsidR="00CC5898" w:rsidRPr="004616EA" w:rsidRDefault="00CC5898" w:rsidP="00CC5898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lang w:val="hu-HU"/>
        </w:rPr>
      </w:pPr>
    </w:p>
    <w:p w14:paraId="3C2ACCD2" w14:textId="77777777" w:rsidR="00CC5898" w:rsidRPr="004616EA" w:rsidRDefault="00CC5898" w:rsidP="00CC5898">
      <w:pPr>
        <w:widowControl/>
        <w:suppressAutoHyphens w:val="0"/>
        <w:autoSpaceDE w:val="0"/>
        <w:autoSpaceDN w:val="0"/>
        <w:adjustRightInd w:val="0"/>
        <w:jc w:val="left"/>
        <w:rPr>
          <w:rFonts w:eastAsia="Times New Roman" w:cs="Arial"/>
          <w:b/>
          <w:bCs/>
          <w:lang w:val="hu-HU"/>
        </w:rPr>
      </w:pPr>
      <w:r w:rsidRPr="004616EA">
        <w:rPr>
          <w:rFonts w:eastAsia="Times New Roman" w:cs="Arial"/>
          <w:b/>
          <w:bCs/>
          <w:lang w:val="hu-HU"/>
        </w:rPr>
        <w:t>IV. Előzetes teljesítmények beszámítása</w:t>
      </w:r>
    </w:p>
    <w:p w14:paraId="51006716" w14:textId="77777777" w:rsidR="00CC5898" w:rsidRPr="004616EA" w:rsidRDefault="00CC5898" w:rsidP="00CC5898">
      <w:pPr>
        <w:widowControl/>
        <w:suppressAutoHyphens w:val="0"/>
        <w:autoSpaceDE w:val="0"/>
        <w:autoSpaceDN w:val="0"/>
        <w:adjustRightInd w:val="0"/>
        <w:ind w:left="360" w:hanging="360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(1) Előzetes teljesítménynek minősül a doktori (PhD) képzés keretein kívül, de a doktori programba illeszkedő képzésben, kutatásban, oktatásban történő részvétel.</w:t>
      </w:r>
    </w:p>
    <w:p w14:paraId="177F85D2" w14:textId="77777777" w:rsidR="00CC5898" w:rsidRPr="004616EA" w:rsidRDefault="00CC5898" w:rsidP="00CC5898">
      <w:pPr>
        <w:widowControl/>
        <w:suppressAutoHyphens w:val="0"/>
        <w:autoSpaceDE w:val="0"/>
        <w:autoSpaceDN w:val="0"/>
        <w:adjustRightInd w:val="0"/>
        <w:ind w:left="360" w:hanging="360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(2) A DIT a szakmai életút során igazolt ezen teljesítményeket kreditként beszámíthatja.</w:t>
      </w:r>
    </w:p>
    <w:p w14:paraId="123D8011" w14:textId="4A4319DC" w:rsidR="009B328C" w:rsidRPr="004616EA" w:rsidRDefault="009B328C" w:rsidP="009B328C">
      <w:pPr>
        <w:widowControl/>
        <w:suppressAutoHyphens w:val="0"/>
        <w:autoSpaceDE w:val="0"/>
        <w:autoSpaceDN w:val="0"/>
        <w:adjustRightInd w:val="0"/>
        <w:ind w:left="360" w:hanging="360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(3) Mesterképzési szakon folytatott tanulmányok utolsó tanévének tanulmányaival párhuzamosan a doktori képzés részét képező felkészülés kreditpontjai.</w:t>
      </w:r>
    </w:p>
    <w:p w14:paraId="5C66B72F" w14:textId="61B63AAB" w:rsidR="00CC5898" w:rsidRPr="004616EA" w:rsidRDefault="00CC5898" w:rsidP="00CC5898">
      <w:pPr>
        <w:widowControl/>
        <w:suppressAutoHyphens w:val="0"/>
        <w:autoSpaceDE w:val="0"/>
        <w:autoSpaceDN w:val="0"/>
        <w:adjustRightInd w:val="0"/>
        <w:ind w:left="360" w:hanging="360"/>
        <w:rPr>
          <w:rFonts w:eastAsia="Times New Roman" w:cs="Arial"/>
          <w:lang w:val="hu-HU"/>
        </w:rPr>
      </w:pPr>
      <w:r w:rsidRPr="004616EA">
        <w:rPr>
          <w:rFonts w:eastAsia="Times New Roman" w:cs="Arial"/>
          <w:lang w:val="hu-HU"/>
        </w:rPr>
        <w:t>(3) Az előzetes teljesítmények beszámíthatóságáról, illetve a beszámítással szerezhető képzési, kutatási, oktatási kreditek számáról a DIT az egyéni kérelem alapján, egyedi eljárásban dönt.</w:t>
      </w:r>
    </w:p>
    <w:sectPr w:rsidR="00CC5898" w:rsidRPr="004616EA" w:rsidSect="005D1F4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4360" w14:textId="77777777" w:rsidR="00C3177F" w:rsidRDefault="00C3177F" w:rsidP="005D1F44">
      <w:r>
        <w:separator/>
      </w:r>
    </w:p>
  </w:endnote>
  <w:endnote w:type="continuationSeparator" w:id="0">
    <w:p w14:paraId="3A43E97E" w14:textId="77777777" w:rsidR="00C3177F" w:rsidRDefault="00C3177F" w:rsidP="005D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921C" w14:textId="5246BCBF" w:rsidR="00CE0504" w:rsidRDefault="00CE050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4C5101" w:rsidRPr="004C5101">
      <w:rPr>
        <w:noProof/>
        <w:lang w:val="hu-HU"/>
      </w:rPr>
      <w:t>2</w:t>
    </w:r>
    <w:r>
      <w:fldChar w:fldCharType="end"/>
    </w:r>
  </w:p>
  <w:p w14:paraId="19FA340F" w14:textId="77777777" w:rsidR="00CE0504" w:rsidRDefault="00CE05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F2E4" w14:textId="77777777" w:rsidR="00C3177F" w:rsidRDefault="00C3177F" w:rsidP="005D1F44">
      <w:r>
        <w:separator/>
      </w:r>
    </w:p>
  </w:footnote>
  <w:footnote w:type="continuationSeparator" w:id="0">
    <w:p w14:paraId="03C2A24F" w14:textId="77777777" w:rsidR="00C3177F" w:rsidRDefault="00C3177F" w:rsidP="005D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12A"/>
    <w:multiLevelType w:val="hybridMultilevel"/>
    <w:tmpl w:val="0D3625E8"/>
    <w:lvl w:ilvl="0" w:tplc="FE6C2FAA">
      <w:start w:val="1"/>
      <w:numFmt w:val="lowerLetter"/>
      <w:lvlText w:val="%1)"/>
      <w:lvlJc w:val="left"/>
      <w:pPr>
        <w:ind w:left="41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831" w:hanging="360"/>
      </w:pPr>
    </w:lvl>
    <w:lvl w:ilvl="2" w:tplc="040E001B" w:tentative="1">
      <w:start w:val="1"/>
      <w:numFmt w:val="lowerRoman"/>
      <w:lvlText w:val="%3."/>
      <w:lvlJc w:val="right"/>
      <w:pPr>
        <w:ind w:left="5551" w:hanging="180"/>
      </w:pPr>
    </w:lvl>
    <w:lvl w:ilvl="3" w:tplc="040E000F" w:tentative="1">
      <w:start w:val="1"/>
      <w:numFmt w:val="decimal"/>
      <w:lvlText w:val="%4."/>
      <w:lvlJc w:val="left"/>
      <w:pPr>
        <w:ind w:left="6271" w:hanging="360"/>
      </w:pPr>
    </w:lvl>
    <w:lvl w:ilvl="4" w:tplc="040E0019" w:tentative="1">
      <w:start w:val="1"/>
      <w:numFmt w:val="lowerLetter"/>
      <w:lvlText w:val="%5."/>
      <w:lvlJc w:val="left"/>
      <w:pPr>
        <w:ind w:left="6991" w:hanging="360"/>
      </w:pPr>
    </w:lvl>
    <w:lvl w:ilvl="5" w:tplc="040E001B" w:tentative="1">
      <w:start w:val="1"/>
      <w:numFmt w:val="lowerRoman"/>
      <w:lvlText w:val="%6."/>
      <w:lvlJc w:val="right"/>
      <w:pPr>
        <w:ind w:left="7711" w:hanging="180"/>
      </w:pPr>
    </w:lvl>
    <w:lvl w:ilvl="6" w:tplc="040E000F" w:tentative="1">
      <w:start w:val="1"/>
      <w:numFmt w:val="decimal"/>
      <w:lvlText w:val="%7."/>
      <w:lvlJc w:val="left"/>
      <w:pPr>
        <w:ind w:left="8431" w:hanging="360"/>
      </w:pPr>
    </w:lvl>
    <w:lvl w:ilvl="7" w:tplc="040E0019" w:tentative="1">
      <w:start w:val="1"/>
      <w:numFmt w:val="lowerLetter"/>
      <w:lvlText w:val="%8."/>
      <w:lvlJc w:val="left"/>
      <w:pPr>
        <w:ind w:left="9151" w:hanging="360"/>
      </w:pPr>
    </w:lvl>
    <w:lvl w:ilvl="8" w:tplc="040E001B" w:tentative="1">
      <w:start w:val="1"/>
      <w:numFmt w:val="lowerRoman"/>
      <w:lvlText w:val="%9."/>
      <w:lvlJc w:val="right"/>
      <w:pPr>
        <w:ind w:left="9871" w:hanging="180"/>
      </w:pPr>
    </w:lvl>
  </w:abstractNum>
  <w:abstractNum w:abstractNumId="1" w15:restartNumberingAfterBreak="0">
    <w:nsid w:val="090C44BB"/>
    <w:multiLevelType w:val="hybridMultilevel"/>
    <w:tmpl w:val="DAAC864E"/>
    <w:lvl w:ilvl="0" w:tplc="40BE1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42259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835"/>
    <w:multiLevelType w:val="hybridMultilevel"/>
    <w:tmpl w:val="D6E81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A5B"/>
    <w:multiLevelType w:val="hybridMultilevel"/>
    <w:tmpl w:val="472CB018"/>
    <w:lvl w:ilvl="0" w:tplc="58ECE5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DAD420">
      <w:start w:val="10"/>
      <w:numFmt w:val="decimal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6034F"/>
    <w:multiLevelType w:val="hybridMultilevel"/>
    <w:tmpl w:val="821CF642"/>
    <w:lvl w:ilvl="0" w:tplc="D884D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8889426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C2464"/>
    <w:multiLevelType w:val="hybridMultilevel"/>
    <w:tmpl w:val="A7A01F36"/>
    <w:lvl w:ilvl="0" w:tplc="410E2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C1530"/>
    <w:multiLevelType w:val="hybridMultilevel"/>
    <w:tmpl w:val="328EBF5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EBBC476E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0668406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7DA244DC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610109"/>
    <w:multiLevelType w:val="hybridMultilevel"/>
    <w:tmpl w:val="E0EEAB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03F19"/>
    <w:multiLevelType w:val="hybridMultilevel"/>
    <w:tmpl w:val="A778223E"/>
    <w:lvl w:ilvl="0" w:tplc="14C670F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C7321"/>
    <w:multiLevelType w:val="hybridMultilevel"/>
    <w:tmpl w:val="2F122BF2"/>
    <w:lvl w:ilvl="0" w:tplc="410E287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33D142C"/>
    <w:multiLevelType w:val="hybridMultilevel"/>
    <w:tmpl w:val="8CC6F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46D4"/>
    <w:multiLevelType w:val="hybridMultilevel"/>
    <w:tmpl w:val="C8F04098"/>
    <w:lvl w:ilvl="0" w:tplc="410E2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12C45"/>
    <w:multiLevelType w:val="hybridMultilevel"/>
    <w:tmpl w:val="16BA1BC0"/>
    <w:lvl w:ilvl="0" w:tplc="040E0017">
      <w:start w:val="1"/>
      <w:numFmt w:val="lowerLetter"/>
      <w:lvlText w:val="%1)"/>
      <w:lvlJc w:val="left"/>
      <w:pPr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9D93548"/>
    <w:multiLevelType w:val="hybridMultilevel"/>
    <w:tmpl w:val="84C870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4C5DA1"/>
    <w:multiLevelType w:val="hybridMultilevel"/>
    <w:tmpl w:val="7B3C32CC"/>
    <w:lvl w:ilvl="0" w:tplc="85FA2854">
      <w:start w:val="1"/>
      <w:numFmt w:val="decimal"/>
      <w:pStyle w:val="Cmsor2"/>
      <w:lvlText w:val="%1.§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1344E"/>
    <w:multiLevelType w:val="multilevel"/>
    <w:tmpl w:val="95EE66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D420020"/>
    <w:multiLevelType w:val="hybridMultilevel"/>
    <w:tmpl w:val="FA30B724"/>
    <w:lvl w:ilvl="0" w:tplc="410E2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9125A3"/>
    <w:multiLevelType w:val="hybridMultilevel"/>
    <w:tmpl w:val="3C0AB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10D07"/>
    <w:multiLevelType w:val="hybridMultilevel"/>
    <w:tmpl w:val="DADA6B50"/>
    <w:lvl w:ilvl="0" w:tplc="410E2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AC291C"/>
    <w:multiLevelType w:val="hybridMultilevel"/>
    <w:tmpl w:val="E24C0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AB8181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1973EC"/>
    <w:multiLevelType w:val="hybridMultilevel"/>
    <w:tmpl w:val="6F14B7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8A119B"/>
    <w:multiLevelType w:val="hybridMultilevel"/>
    <w:tmpl w:val="5622E3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A3B05"/>
    <w:multiLevelType w:val="hybridMultilevel"/>
    <w:tmpl w:val="EA0A38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C915708"/>
    <w:multiLevelType w:val="hybridMultilevel"/>
    <w:tmpl w:val="1366AF9E"/>
    <w:lvl w:ilvl="0" w:tplc="040E0015">
      <w:start w:val="1"/>
      <w:numFmt w:val="upp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15179F"/>
    <w:multiLevelType w:val="hybridMultilevel"/>
    <w:tmpl w:val="40CAF3D8"/>
    <w:lvl w:ilvl="0" w:tplc="2960B9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FC69BF"/>
    <w:multiLevelType w:val="hybridMultilevel"/>
    <w:tmpl w:val="36C6BA64"/>
    <w:lvl w:ilvl="0" w:tplc="410E2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B0037"/>
    <w:multiLevelType w:val="hybridMultilevel"/>
    <w:tmpl w:val="E9DAEEB8"/>
    <w:lvl w:ilvl="0" w:tplc="A57871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4CC448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E14180A"/>
    <w:multiLevelType w:val="hybridMultilevel"/>
    <w:tmpl w:val="C10A436C"/>
    <w:lvl w:ilvl="0" w:tplc="1BC6C59C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85DE0"/>
    <w:multiLevelType w:val="hybridMultilevel"/>
    <w:tmpl w:val="4DECB532"/>
    <w:lvl w:ilvl="0" w:tplc="410E2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3D2ADF"/>
    <w:multiLevelType w:val="hybridMultilevel"/>
    <w:tmpl w:val="D3340C5C"/>
    <w:lvl w:ilvl="0" w:tplc="8FB806A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A1E4C"/>
    <w:multiLevelType w:val="hybridMultilevel"/>
    <w:tmpl w:val="DEBED6EE"/>
    <w:lvl w:ilvl="0" w:tplc="410E2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6761B5"/>
    <w:multiLevelType w:val="hybridMultilevel"/>
    <w:tmpl w:val="5336AFBE"/>
    <w:lvl w:ilvl="0" w:tplc="A57871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01AB9"/>
    <w:multiLevelType w:val="hybridMultilevel"/>
    <w:tmpl w:val="8A3821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124353">
    <w:abstractNumId w:val="11"/>
  </w:num>
  <w:num w:numId="2" w16cid:durableId="1805659361">
    <w:abstractNumId w:val="9"/>
  </w:num>
  <w:num w:numId="3" w16cid:durableId="1514143929">
    <w:abstractNumId w:val="15"/>
  </w:num>
  <w:num w:numId="4" w16cid:durableId="1516841892">
    <w:abstractNumId w:val="3"/>
  </w:num>
  <w:num w:numId="5" w16cid:durableId="1945455593">
    <w:abstractNumId w:val="6"/>
  </w:num>
  <w:num w:numId="6" w16cid:durableId="1238056339">
    <w:abstractNumId w:val="22"/>
  </w:num>
  <w:num w:numId="7" w16cid:durableId="1987855270">
    <w:abstractNumId w:val="26"/>
  </w:num>
  <w:num w:numId="8" w16cid:durableId="2114669143">
    <w:abstractNumId w:val="4"/>
  </w:num>
  <w:num w:numId="9" w16cid:durableId="1403257210">
    <w:abstractNumId w:val="19"/>
  </w:num>
  <w:num w:numId="10" w16cid:durableId="2060939128">
    <w:abstractNumId w:val="20"/>
  </w:num>
  <w:num w:numId="11" w16cid:durableId="1700625549">
    <w:abstractNumId w:val="13"/>
  </w:num>
  <w:num w:numId="12" w16cid:durableId="369495711">
    <w:abstractNumId w:val="31"/>
  </w:num>
  <w:num w:numId="13" w16cid:durableId="1251739247">
    <w:abstractNumId w:val="29"/>
  </w:num>
  <w:num w:numId="14" w16cid:durableId="22175470">
    <w:abstractNumId w:val="30"/>
  </w:num>
  <w:num w:numId="15" w16cid:durableId="1012806370">
    <w:abstractNumId w:val="28"/>
  </w:num>
  <w:num w:numId="16" w16cid:durableId="1716274266">
    <w:abstractNumId w:val="16"/>
  </w:num>
  <w:num w:numId="17" w16cid:durableId="1788114178">
    <w:abstractNumId w:val="5"/>
  </w:num>
  <w:num w:numId="18" w16cid:durableId="216017182">
    <w:abstractNumId w:val="32"/>
  </w:num>
  <w:num w:numId="19" w16cid:durableId="1301154612">
    <w:abstractNumId w:val="8"/>
  </w:num>
  <w:num w:numId="20" w16cid:durableId="1000932482">
    <w:abstractNumId w:val="25"/>
  </w:num>
  <w:num w:numId="21" w16cid:durableId="765152782">
    <w:abstractNumId w:val="18"/>
  </w:num>
  <w:num w:numId="22" w16cid:durableId="1948199420">
    <w:abstractNumId w:val="21"/>
  </w:num>
  <w:num w:numId="23" w16cid:durableId="1310674222">
    <w:abstractNumId w:val="0"/>
  </w:num>
  <w:num w:numId="24" w16cid:durableId="1767578237">
    <w:abstractNumId w:val="27"/>
  </w:num>
  <w:num w:numId="25" w16cid:durableId="56782273">
    <w:abstractNumId w:val="14"/>
  </w:num>
  <w:num w:numId="26" w16cid:durableId="92171782">
    <w:abstractNumId w:val="2"/>
  </w:num>
  <w:num w:numId="27" w16cid:durableId="1884713325">
    <w:abstractNumId w:val="14"/>
  </w:num>
  <w:num w:numId="28" w16cid:durableId="2019647761">
    <w:abstractNumId w:val="1"/>
  </w:num>
  <w:num w:numId="29" w16cid:durableId="36706621">
    <w:abstractNumId w:val="17"/>
  </w:num>
  <w:num w:numId="30" w16cid:durableId="191070004">
    <w:abstractNumId w:val="10"/>
  </w:num>
  <w:num w:numId="31" w16cid:durableId="191655263">
    <w:abstractNumId w:val="7"/>
  </w:num>
  <w:num w:numId="32" w16cid:durableId="1881935332">
    <w:abstractNumId w:val="24"/>
  </w:num>
  <w:num w:numId="33" w16cid:durableId="670258119">
    <w:abstractNumId w:val="23"/>
  </w:num>
  <w:num w:numId="34" w16cid:durableId="185063720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EB"/>
    <w:rsid w:val="00005DEE"/>
    <w:rsid w:val="000078A1"/>
    <w:rsid w:val="00026B42"/>
    <w:rsid w:val="000361C1"/>
    <w:rsid w:val="00036860"/>
    <w:rsid w:val="000375EA"/>
    <w:rsid w:val="0006555D"/>
    <w:rsid w:val="00065795"/>
    <w:rsid w:val="00073011"/>
    <w:rsid w:val="000905CB"/>
    <w:rsid w:val="00096124"/>
    <w:rsid w:val="000A3836"/>
    <w:rsid w:val="000A679D"/>
    <w:rsid w:val="000A72F2"/>
    <w:rsid w:val="000B2160"/>
    <w:rsid w:val="000B73C9"/>
    <w:rsid w:val="000C498B"/>
    <w:rsid w:val="000D6E41"/>
    <w:rsid w:val="000D6E52"/>
    <w:rsid w:val="000E471D"/>
    <w:rsid w:val="000E58DC"/>
    <w:rsid w:val="000F0F49"/>
    <w:rsid w:val="000F4106"/>
    <w:rsid w:val="000F5F23"/>
    <w:rsid w:val="000F659C"/>
    <w:rsid w:val="000F682A"/>
    <w:rsid w:val="00100985"/>
    <w:rsid w:val="00103AFF"/>
    <w:rsid w:val="00111782"/>
    <w:rsid w:val="0011409F"/>
    <w:rsid w:val="00115457"/>
    <w:rsid w:val="0013723E"/>
    <w:rsid w:val="001521E9"/>
    <w:rsid w:val="001530E6"/>
    <w:rsid w:val="00157ADC"/>
    <w:rsid w:val="00157F61"/>
    <w:rsid w:val="001679B2"/>
    <w:rsid w:val="001703B3"/>
    <w:rsid w:val="00181D0E"/>
    <w:rsid w:val="001833B9"/>
    <w:rsid w:val="00186EF6"/>
    <w:rsid w:val="001901D4"/>
    <w:rsid w:val="001A2B55"/>
    <w:rsid w:val="001A3A04"/>
    <w:rsid w:val="001B43CC"/>
    <w:rsid w:val="001D1575"/>
    <w:rsid w:val="001E1FB8"/>
    <w:rsid w:val="001E5DB3"/>
    <w:rsid w:val="001F5CCA"/>
    <w:rsid w:val="00201C4F"/>
    <w:rsid w:val="00233078"/>
    <w:rsid w:val="00236614"/>
    <w:rsid w:val="00244BCB"/>
    <w:rsid w:val="00245788"/>
    <w:rsid w:val="00247B53"/>
    <w:rsid w:val="00247D84"/>
    <w:rsid w:val="00251480"/>
    <w:rsid w:val="00267839"/>
    <w:rsid w:val="00281B05"/>
    <w:rsid w:val="002857A0"/>
    <w:rsid w:val="00293473"/>
    <w:rsid w:val="002937C2"/>
    <w:rsid w:val="002A0BAF"/>
    <w:rsid w:val="002B5AD3"/>
    <w:rsid w:val="002C0D84"/>
    <w:rsid w:val="002D03E0"/>
    <w:rsid w:val="002D255C"/>
    <w:rsid w:val="002E138B"/>
    <w:rsid w:val="002E2550"/>
    <w:rsid w:val="002F4C5B"/>
    <w:rsid w:val="002F674A"/>
    <w:rsid w:val="002F7DB6"/>
    <w:rsid w:val="00306333"/>
    <w:rsid w:val="0031479B"/>
    <w:rsid w:val="0032125A"/>
    <w:rsid w:val="00324005"/>
    <w:rsid w:val="00325145"/>
    <w:rsid w:val="00333313"/>
    <w:rsid w:val="00336F27"/>
    <w:rsid w:val="00341A39"/>
    <w:rsid w:val="00345A28"/>
    <w:rsid w:val="003533D9"/>
    <w:rsid w:val="0035719B"/>
    <w:rsid w:val="00361398"/>
    <w:rsid w:val="003679E9"/>
    <w:rsid w:val="00370FC9"/>
    <w:rsid w:val="00373283"/>
    <w:rsid w:val="003739F2"/>
    <w:rsid w:val="003A4D67"/>
    <w:rsid w:val="003B0267"/>
    <w:rsid w:val="003B70D5"/>
    <w:rsid w:val="003C3CEA"/>
    <w:rsid w:val="003D0FF0"/>
    <w:rsid w:val="003E106E"/>
    <w:rsid w:val="003F51D2"/>
    <w:rsid w:val="00401ED8"/>
    <w:rsid w:val="004039E1"/>
    <w:rsid w:val="00407D83"/>
    <w:rsid w:val="004103C1"/>
    <w:rsid w:val="00410A58"/>
    <w:rsid w:val="00411F0D"/>
    <w:rsid w:val="00412254"/>
    <w:rsid w:val="00420938"/>
    <w:rsid w:val="00425939"/>
    <w:rsid w:val="0043188E"/>
    <w:rsid w:val="0043292C"/>
    <w:rsid w:val="00432CF2"/>
    <w:rsid w:val="00445420"/>
    <w:rsid w:val="00446CF6"/>
    <w:rsid w:val="00450004"/>
    <w:rsid w:val="00454DFB"/>
    <w:rsid w:val="00461194"/>
    <w:rsid w:val="004616EA"/>
    <w:rsid w:val="004640F6"/>
    <w:rsid w:val="0048070F"/>
    <w:rsid w:val="00484084"/>
    <w:rsid w:val="00487EBD"/>
    <w:rsid w:val="0049027A"/>
    <w:rsid w:val="00490C4A"/>
    <w:rsid w:val="00492EDB"/>
    <w:rsid w:val="00497A34"/>
    <w:rsid w:val="004A455A"/>
    <w:rsid w:val="004A504A"/>
    <w:rsid w:val="004B0FA4"/>
    <w:rsid w:val="004B54E1"/>
    <w:rsid w:val="004C2452"/>
    <w:rsid w:val="004C3202"/>
    <w:rsid w:val="004C5101"/>
    <w:rsid w:val="004D475E"/>
    <w:rsid w:val="004F6123"/>
    <w:rsid w:val="0051211D"/>
    <w:rsid w:val="005136BF"/>
    <w:rsid w:val="00520CAE"/>
    <w:rsid w:val="00524402"/>
    <w:rsid w:val="00524616"/>
    <w:rsid w:val="00525336"/>
    <w:rsid w:val="005452D2"/>
    <w:rsid w:val="00546B3C"/>
    <w:rsid w:val="005475D1"/>
    <w:rsid w:val="00556286"/>
    <w:rsid w:val="005573F8"/>
    <w:rsid w:val="00563D26"/>
    <w:rsid w:val="005664F3"/>
    <w:rsid w:val="0057579F"/>
    <w:rsid w:val="00592752"/>
    <w:rsid w:val="00595E16"/>
    <w:rsid w:val="005A0557"/>
    <w:rsid w:val="005A2CA6"/>
    <w:rsid w:val="005B68CA"/>
    <w:rsid w:val="005C4E80"/>
    <w:rsid w:val="005D1F44"/>
    <w:rsid w:val="005D28DE"/>
    <w:rsid w:val="005D3155"/>
    <w:rsid w:val="005E0CEC"/>
    <w:rsid w:val="005F2DAC"/>
    <w:rsid w:val="005F4DE0"/>
    <w:rsid w:val="005F5C72"/>
    <w:rsid w:val="005F7B67"/>
    <w:rsid w:val="00606146"/>
    <w:rsid w:val="00614E24"/>
    <w:rsid w:val="006155BA"/>
    <w:rsid w:val="0062261C"/>
    <w:rsid w:val="00623968"/>
    <w:rsid w:val="00645C41"/>
    <w:rsid w:val="0065302D"/>
    <w:rsid w:val="00654B95"/>
    <w:rsid w:val="00666320"/>
    <w:rsid w:val="0068110F"/>
    <w:rsid w:val="006905E6"/>
    <w:rsid w:val="00693799"/>
    <w:rsid w:val="006B1191"/>
    <w:rsid w:val="006C36D4"/>
    <w:rsid w:val="006C748F"/>
    <w:rsid w:val="006D03C1"/>
    <w:rsid w:val="006E413E"/>
    <w:rsid w:val="006E66F8"/>
    <w:rsid w:val="006E75C0"/>
    <w:rsid w:val="007014AB"/>
    <w:rsid w:val="0070269F"/>
    <w:rsid w:val="00702A71"/>
    <w:rsid w:val="00706468"/>
    <w:rsid w:val="00715528"/>
    <w:rsid w:val="00716B9A"/>
    <w:rsid w:val="007259A1"/>
    <w:rsid w:val="00730084"/>
    <w:rsid w:val="00731A8F"/>
    <w:rsid w:val="00735143"/>
    <w:rsid w:val="007378C7"/>
    <w:rsid w:val="0074759B"/>
    <w:rsid w:val="00753FEB"/>
    <w:rsid w:val="00757756"/>
    <w:rsid w:val="00764E08"/>
    <w:rsid w:val="00784EBB"/>
    <w:rsid w:val="007921B0"/>
    <w:rsid w:val="00796CD7"/>
    <w:rsid w:val="007A0472"/>
    <w:rsid w:val="007C2FE3"/>
    <w:rsid w:val="007C7FE5"/>
    <w:rsid w:val="007E507C"/>
    <w:rsid w:val="007E57AA"/>
    <w:rsid w:val="007F2129"/>
    <w:rsid w:val="007F6C68"/>
    <w:rsid w:val="0080103E"/>
    <w:rsid w:val="00815084"/>
    <w:rsid w:val="0082139C"/>
    <w:rsid w:val="00822065"/>
    <w:rsid w:val="008224FD"/>
    <w:rsid w:val="00834D7C"/>
    <w:rsid w:val="0087643E"/>
    <w:rsid w:val="00877CA3"/>
    <w:rsid w:val="008875E0"/>
    <w:rsid w:val="00891DAA"/>
    <w:rsid w:val="00893AD1"/>
    <w:rsid w:val="00897BA8"/>
    <w:rsid w:val="008A117C"/>
    <w:rsid w:val="008A747A"/>
    <w:rsid w:val="008C7C25"/>
    <w:rsid w:val="008D693A"/>
    <w:rsid w:val="008E7174"/>
    <w:rsid w:val="008F41C4"/>
    <w:rsid w:val="00903565"/>
    <w:rsid w:val="00906ECA"/>
    <w:rsid w:val="009120AD"/>
    <w:rsid w:val="009131AB"/>
    <w:rsid w:val="00923478"/>
    <w:rsid w:val="009236D8"/>
    <w:rsid w:val="00924B8D"/>
    <w:rsid w:val="00940779"/>
    <w:rsid w:val="00946778"/>
    <w:rsid w:val="00955029"/>
    <w:rsid w:val="00963916"/>
    <w:rsid w:val="009663F3"/>
    <w:rsid w:val="00985053"/>
    <w:rsid w:val="00992F6D"/>
    <w:rsid w:val="00993E3D"/>
    <w:rsid w:val="00996713"/>
    <w:rsid w:val="009A2268"/>
    <w:rsid w:val="009A5009"/>
    <w:rsid w:val="009B0E08"/>
    <w:rsid w:val="009B328C"/>
    <w:rsid w:val="009D06F9"/>
    <w:rsid w:val="009D1FE4"/>
    <w:rsid w:val="009D301D"/>
    <w:rsid w:val="009F2952"/>
    <w:rsid w:val="009F5412"/>
    <w:rsid w:val="00A074C0"/>
    <w:rsid w:val="00A15FC0"/>
    <w:rsid w:val="00A20636"/>
    <w:rsid w:val="00A20FFE"/>
    <w:rsid w:val="00A346B5"/>
    <w:rsid w:val="00A370B9"/>
    <w:rsid w:val="00A43066"/>
    <w:rsid w:val="00A5399F"/>
    <w:rsid w:val="00A54ACE"/>
    <w:rsid w:val="00A640A3"/>
    <w:rsid w:val="00A6630C"/>
    <w:rsid w:val="00A81A79"/>
    <w:rsid w:val="00A95966"/>
    <w:rsid w:val="00A97A9F"/>
    <w:rsid w:val="00AB4C22"/>
    <w:rsid w:val="00AC11A2"/>
    <w:rsid w:val="00AD3C33"/>
    <w:rsid w:val="00AD6829"/>
    <w:rsid w:val="00AF1275"/>
    <w:rsid w:val="00AF277F"/>
    <w:rsid w:val="00B0009B"/>
    <w:rsid w:val="00B06CAD"/>
    <w:rsid w:val="00B114F0"/>
    <w:rsid w:val="00B11F6B"/>
    <w:rsid w:val="00B268C9"/>
    <w:rsid w:val="00B26AAE"/>
    <w:rsid w:val="00B301AC"/>
    <w:rsid w:val="00B43037"/>
    <w:rsid w:val="00B46093"/>
    <w:rsid w:val="00B51EAE"/>
    <w:rsid w:val="00B77C4F"/>
    <w:rsid w:val="00B80B29"/>
    <w:rsid w:val="00B84516"/>
    <w:rsid w:val="00BA0BD8"/>
    <w:rsid w:val="00BB0CB8"/>
    <w:rsid w:val="00BB4D7B"/>
    <w:rsid w:val="00BC3C87"/>
    <w:rsid w:val="00BE4225"/>
    <w:rsid w:val="00BE437B"/>
    <w:rsid w:val="00C02B03"/>
    <w:rsid w:val="00C12D26"/>
    <w:rsid w:val="00C14014"/>
    <w:rsid w:val="00C20B5E"/>
    <w:rsid w:val="00C23807"/>
    <w:rsid w:val="00C23BFC"/>
    <w:rsid w:val="00C256A2"/>
    <w:rsid w:val="00C25B13"/>
    <w:rsid w:val="00C3177F"/>
    <w:rsid w:val="00C32520"/>
    <w:rsid w:val="00C44267"/>
    <w:rsid w:val="00C4731C"/>
    <w:rsid w:val="00C652CF"/>
    <w:rsid w:val="00C757C3"/>
    <w:rsid w:val="00C9428B"/>
    <w:rsid w:val="00C95ECC"/>
    <w:rsid w:val="00CB23C6"/>
    <w:rsid w:val="00CC5898"/>
    <w:rsid w:val="00CD0B82"/>
    <w:rsid w:val="00CD426F"/>
    <w:rsid w:val="00CD6397"/>
    <w:rsid w:val="00CE0504"/>
    <w:rsid w:val="00CE1282"/>
    <w:rsid w:val="00CE2F42"/>
    <w:rsid w:val="00CE491C"/>
    <w:rsid w:val="00CE70B6"/>
    <w:rsid w:val="00CF6102"/>
    <w:rsid w:val="00D0292C"/>
    <w:rsid w:val="00D2075D"/>
    <w:rsid w:val="00D25EB2"/>
    <w:rsid w:val="00D34926"/>
    <w:rsid w:val="00D473EB"/>
    <w:rsid w:val="00D50766"/>
    <w:rsid w:val="00D50E58"/>
    <w:rsid w:val="00D5224D"/>
    <w:rsid w:val="00D60CD9"/>
    <w:rsid w:val="00D7500F"/>
    <w:rsid w:val="00D84090"/>
    <w:rsid w:val="00D869EF"/>
    <w:rsid w:val="00D87366"/>
    <w:rsid w:val="00D92DC3"/>
    <w:rsid w:val="00DA4A11"/>
    <w:rsid w:val="00DA718A"/>
    <w:rsid w:val="00DD1226"/>
    <w:rsid w:val="00DD2992"/>
    <w:rsid w:val="00DE11CF"/>
    <w:rsid w:val="00DF3CD2"/>
    <w:rsid w:val="00DF452D"/>
    <w:rsid w:val="00DF57C7"/>
    <w:rsid w:val="00E06760"/>
    <w:rsid w:val="00E078D5"/>
    <w:rsid w:val="00E10571"/>
    <w:rsid w:val="00E374D0"/>
    <w:rsid w:val="00E520AE"/>
    <w:rsid w:val="00E56243"/>
    <w:rsid w:val="00E56744"/>
    <w:rsid w:val="00E711ED"/>
    <w:rsid w:val="00E737FD"/>
    <w:rsid w:val="00E9593B"/>
    <w:rsid w:val="00EA360E"/>
    <w:rsid w:val="00EA659D"/>
    <w:rsid w:val="00EA6C1C"/>
    <w:rsid w:val="00EB5106"/>
    <w:rsid w:val="00EB5F73"/>
    <w:rsid w:val="00EC1FF9"/>
    <w:rsid w:val="00ED3590"/>
    <w:rsid w:val="00EE12AD"/>
    <w:rsid w:val="00F049AD"/>
    <w:rsid w:val="00F05A3C"/>
    <w:rsid w:val="00F06C9D"/>
    <w:rsid w:val="00F114BD"/>
    <w:rsid w:val="00F14144"/>
    <w:rsid w:val="00F15031"/>
    <w:rsid w:val="00F2383B"/>
    <w:rsid w:val="00F2700F"/>
    <w:rsid w:val="00F320D8"/>
    <w:rsid w:val="00F33E50"/>
    <w:rsid w:val="00F354B8"/>
    <w:rsid w:val="00F370F5"/>
    <w:rsid w:val="00F50736"/>
    <w:rsid w:val="00F53375"/>
    <w:rsid w:val="00F538FD"/>
    <w:rsid w:val="00F56C2F"/>
    <w:rsid w:val="00F625B2"/>
    <w:rsid w:val="00F842D9"/>
    <w:rsid w:val="00F93238"/>
    <w:rsid w:val="00F94172"/>
    <w:rsid w:val="00FB3887"/>
    <w:rsid w:val="00FB4697"/>
    <w:rsid w:val="00FB4E9B"/>
    <w:rsid w:val="00FB64E0"/>
    <w:rsid w:val="00FB772C"/>
    <w:rsid w:val="00FC45BE"/>
    <w:rsid w:val="00FD0480"/>
    <w:rsid w:val="00FD0576"/>
    <w:rsid w:val="00FD2B01"/>
    <w:rsid w:val="00FD3C9E"/>
    <w:rsid w:val="00FD7BE7"/>
    <w:rsid w:val="00FE2792"/>
    <w:rsid w:val="00FE352D"/>
    <w:rsid w:val="00FE5DD3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193D"/>
  <w15:chartTrackingRefBased/>
  <w15:docId w15:val="{CD42DCC2-CD8F-4612-A25F-30417287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3FEB"/>
    <w:pPr>
      <w:widowControl w:val="0"/>
      <w:suppressAutoHyphens/>
      <w:jc w:val="both"/>
    </w:pPr>
    <w:rPr>
      <w:rFonts w:ascii="Arial Narrow" w:eastAsia="Arial Unicode MS" w:hAnsi="Arial Narrow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qFormat/>
    <w:rsid w:val="005B68CA"/>
    <w:pPr>
      <w:keepNext/>
      <w:numPr>
        <w:numId w:val="24"/>
      </w:numPr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qFormat/>
    <w:rsid w:val="007014AB"/>
    <w:pPr>
      <w:keepNext/>
      <w:widowControl/>
      <w:numPr>
        <w:numId w:val="25"/>
      </w:numPr>
      <w:suppressAutoHyphens w:val="0"/>
      <w:spacing w:before="120"/>
      <w:jc w:val="center"/>
      <w:outlineLvl w:val="1"/>
    </w:pPr>
    <w:rPr>
      <w:rFonts w:ascii="Arial" w:eastAsia="Times New Roman" w:hAnsi="Arial"/>
      <w:b/>
      <w:bCs/>
      <w:iCs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5573F8"/>
    <w:pPr>
      <w:keepNext/>
      <w:keepLines/>
      <w:spacing w:before="200"/>
      <w:jc w:val="center"/>
      <w:outlineLvl w:val="2"/>
    </w:pPr>
    <w:rPr>
      <w:rFonts w:ascii="Arial" w:eastAsia="Times New Roman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5B68CA"/>
    <w:rPr>
      <w:rFonts w:ascii="Arial" w:eastAsia="Arial Unicode MS" w:hAnsi="Arial" w:cs="Arial"/>
      <w:b/>
      <w:bCs/>
      <w:kern w:val="32"/>
      <w:sz w:val="28"/>
      <w:szCs w:val="32"/>
      <w:lang w:val="en-US"/>
    </w:rPr>
  </w:style>
  <w:style w:type="paragraph" w:styleId="NormlWeb">
    <w:name w:val="Normal (Web)"/>
    <w:basedOn w:val="Norml"/>
    <w:uiPriority w:val="99"/>
    <w:semiHidden/>
    <w:unhideWhenUsed/>
    <w:rsid w:val="00753FEB"/>
    <w:rPr>
      <w:rFonts w:ascii="Times New Roman" w:hAnsi="Times New Roman"/>
    </w:rPr>
  </w:style>
  <w:style w:type="paragraph" w:customStyle="1" w:styleId="FedlapFell">
    <w:name w:val="Fedőlap Felül"/>
    <w:basedOn w:val="Norml"/>
    <w:rsid w:val="00336F27"/>
    <w:pPr>
      <w:widowControl/>
      <w:suppressAutoHyphens w:val="0"/>
      <w:jc w:val="center"/>
    </w:pPr>
    <w:rPr>
      <w:rFonts w:eastAsia="Times New Roman"/>
      <w:b/>
      <w:bCs/>
      <w:color w:val="0000FF"/>
      <w:sz w:val="32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F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36F27"/>
    <w:rPr>
      <w:rFonts w:ascii="Tahoma" w:eastAsia="Arial Unicode MS" w:hAnsi="Tahoma" w:cs="Tahoma"/>
      <w:sz w:val="16"/>
      <w:szCs w:val="16"/>
      <w:lang w:val="en-US" w:eastAsia="hu-HU"/>
    </w:rPr>
  </w:style>
  <w:style w:type="paragraph" w:customStyle="1" w:styleId="NORML0">
    <w:name w:val="NORMÁL"/>
    <w:basedOn w:val="Norml"/>
    <w:rsid w:val="00445420"/>
    <w:pPr>
      <w:widowControl/>
      <w:suppressAutoHyphens w:val="0"/>
      <w:jc w:val="left"/>
    </w:pPr>
    <w:rPr>
      <w:rFonts w:eastAsia="MS Mincho" w:cs="Arial Narrow"/>
      <w:lang w:val="hu-HU"/>
    </w:rPr>
  </w:style>
  <w:style w:type="paragraph" w:customStyle="1" w:styleId="sz3">
    <w:name w:val="sz3"/>
    <w:basedOn w:val="Norml"/>
    <w:rsid w:val="00445420"/>
    <w:pPr>
      <w:suppressAutoHyphens w:val="0"/>
      <w:autoSpaceDE w:val="0"/>
      <w:autoSpaceDN w:val="0"/>
      <w:ind w:left="426" w:hanging="426"/>
    </w:pPr>
    <w:rPr>
      <w:rFonts w:ascii="H-Arial" w:eastAsia="Times New Roman" w:hAnsi="H-Arial" w:cs="H-Arial"/>
      <w:lang w:val="da-DK"/>
    </w:rPr>
  </w:style>
  <w:style w:type="paragraph" w:styleId="Listaszerbekezds">
    <w:name w:val="List Paragraph"/>
    <w:basedOn w:val="Norml"/>
    <w:uiPriority w:val="34"/>
    <w:qFormat/>
    <w:rsid w:val="0044542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D1F4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D1F44"/>
    <w:rPr>
      <w:rFonts w:ascii="Arial Narrow" w:eastAsia="Arial Unicode MS" w:hAnsi="Arial Narrow" w:cs="Times New Roman"/>
      <w:sz w:val="24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5D1F4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D1F44"/>
    <w:rPr>
      <w:rFonts w:ascii="Arial Narrow" w:eastAsia="Arial Unicode MS" w:hAnsi="Arial Narrow" w:cs="Times New Roman"/>
      <w:sz w:val="24"/>
      <w:szCs w:val="24"/>
      <w:lang w:val="en-US" w:eastAsia="hu-HU"/>
    </w:rPr>
  </w:style>
  <w:style w:type="character" w:customStyle="1" w:styleId="Cmsor3Char">
    <w:name w:val="Címsor 3 Char"/>
    <w:link w:val="Cmsor3"/>
    <w:uiPriority w:val="9"/>
    <w:rsid w:val="005573F8"/>
    <w:rPr>
      <w:rFonts w:ascii="Arial" w:eastAsia="Times New Roman" w:hAnsi="Arial"/>
      <w:b/>
      <w:bCs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1EAE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B51EAE"/>
    <w:rPr>
      <w:rFonts w:ascii="Arial Narrow" w:eastAsia="Arial Unicode MS" w:hAnsi="Arial Narrow" w:cs="Times New Roman"/>
      <w:sz w:val="20"/>
      <w:szCs w:val="20"/>
      <w:lang w:val="en-US" w:eastAsia="hu-HU"/>
    </w:rPr>
  </w:style>
  <w:style w:type="character" w:styleId="Lbjegyzet-hivatkozs">
    <w:name w:val="footnote reference"/>
    <w:semiHidden/>
    <w:unhideWhenUsed/>
    <w:rsid w:val="00B51EAE"/>
    <w:rPr>
      <w:vertAlign w:val="superscript"/>
    </w:rPr>
  </w:style>
  <w:style w:type="paragraph" w:customStyle="1" w:styleId="Default">
    <w:name w:val="Default"/>
    <w:rsid w:val="00B51E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0D6E41"/>
    <w:pPr>
      <w:tabs>
        <w:tab w:val="left" w:pos="480"/>
        <w:tab w:val="right" w:leader="dot" w:pos="9062"/>
      </w:tabs>
      <w:spacing w:before="120"/>
    </w:pPr>
  </w:style>
  <w:style w:type="character" w:styleId="Hiperhivatkozs">
    <w:name w:val="Hyperlink"/>
    <w:uiPriority w:val="99"/>
    <w:unhideWhenUsed/>
    <w:rsid w:val="00487EBD"/>
    <w:rPr>
      <w:color w:val="0000FF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E9593B"/>
    <w:pPr>
      <w:ind w:left="480"/>
    </w:pPr>
  </w:style>
  <w:style w:type="character" w:customStyle="1" w:styleId="Cmsor2Char">
    <w:name w:val="Címsor 2 Char"/>
    <w:link w:val="Cmsor2"/>
    <w:rsid w:val="007014AB"/>
    <w:rPr>
      <w:rFonts w:ascii="Arial" w:eastAsia="Times New Roman" w:hAnsi="Arial"/>
      <w:b/>
      <w:bCs/>
      <w:iCs/>
      <w:sz w:val="24"/>
      <w:szCs w:val="28"/>
      <w:lang w:val="x-none" w:eastAsia="x-none"/>
    </w:rPr>
  </w:style>
  <w:style w:type="paragraph" w:styleId="TJ2">
    <w:name w:val="toc 2"/>
    <w:basedOn w:val="Norml"/>
    <w:next w:val="Norml"/>
    <w:autoRedefine/>
    <w:uiPriority w:val="39"/>
    <w:unhideWhenUsed/>
    <w:rsid w:val="000D6E41"/>
    <w:pPr>
      <w:tabs>
        <w:tab w:val="left" w:pos="660"/>
        <w:tab w:val="right" w:leader="dot" w:pos="9062"/>
      </w:tabs>
      <w:ind w:left="142"/>
    </w:pPr>
    <w:rPr>
      <w:rFonts w:eastAsia="Times New Roman"/>
      <w:noProof/>
      <w:lang w:val="hu-HU" w:eastAsia="x-none"/>
    </w:rPr>
  </w:style>
  <w:style w:type="character" w:styleId="Jegyzethivatkozs">
    <w:name w:val="annotation reference"/>
    <w:uiPriority w:val="99"/>
    <w:semiHidden/>
    <w:unhideWhenUsed/>
    <w:rsid w:val="004122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22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12254"/>
    <w:rPr>
      <w:rFonts w:ascii="Arial Narrow" w:eastAsia="Arial Unicode MS" w:hAnsi="Arial Narrow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22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12254"/>
    <w:rPr>
      <w:rFonts w:ascii="Arial Narrow" w:eastAsia="Arial Unicode MS" w:hAnsi="Arial Narrow"/>
      <w:b/>
      <w:bCs/>
      <w:lang w:val="en-US"/>
    </w:rPr>
  </w:style>
  <w:style w:type="paragraph" w:styleId="Vltozat">
    <w:name w:val="Revision"/>
    <w:hidden/>
    <w:uiPriority w:val="99"/>
    <w:semiHidden/>
    <w:rsid w:val="0043188E"/>
    <w:rPr>
      <w:rFonts w:ascii="Arial Narrow" w:eastAsia="Arial Unicode MS" w:hAnsi="Arial Narrow"/>
      <w:sz w:val="24"/>
      <w:szCs w:val="24"/>
      <w:lang w:val="en-US"/>
    </w:rPr>
  </w:style>
  <w:style w:type="table" w:styleId="Rcsostblzat">
    <w:name w:val="Table Grid"/>
    <w:basedOn w:val="Normltblzat"/>
    <w:uiPriority w:val="59"/>
    <w:rsid w:val="00F2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164B-17A7-49BA-9959-2F53F0C0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OE KVK AI</Company>
  <LinksUpToDate>false</LinksUpToDate>
  <CharactersWithSpaces>5561</CharactersWithSpaces>
  <SharedDoc>false</SharedDoc>
  <HLinks>
    <vt:vector size="216" baseType="variant">
      <vt:variant>
        <vt:i4>1835067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_Toc86070238</vt:lpwstr>
      </vt:variant>
      <vt:variant>
        <vt:i4>1245243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_Toc86070237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_Toc86070236</vt:lpwstr>
      </vt:variant>
      <vt:variant>
        <vt:i4>1114171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_Toc86070235</vt:lpwstr>
      </vt:variant>
      <vt:variant>
        <vt:i4>1048635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_Toc86070234</vt:lpwstr>
      </vt:variant>
      <vt:variant>
        <vt:i4>1507387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_Toc86070233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_Toc86070232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_Toc86070231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_Toc86070230</vt:lpwstr>
      </vt:variant>
      <vt:variant>
        <vt:i4>1900602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_Toc86070229</vt:lpwstr>
      </vt:variant>
      <vt:variant>
        <vt:i4>1835066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_Toc86070228</vt:lpwstr>
      </vt:variant>
      <vt:variant>
        <vt:i4>1245242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_Toc86070227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_Toc86070226</vt:lpwstr>
      </vt:variant>
      <vt:variant>
        <vt:i4>1114170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_Toc86070225</vt:lpwstr>
      </vt:variant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_Toc86070224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_Toc86070223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_Toc86070222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_Toc86070221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_Toc86070220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_Toc86070219</vt:lpwstr>
      </vt:variant>
      <vt:variant>
        <vt:i4>1835065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_Toc86070218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_Toc86070217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_Toc86070216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_Toc86070215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_Toc86070214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_Toc86070213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_Toc86070212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_Toc86070211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_Toc86070210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_Toc86070209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_Toc86070208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_Toc86070207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_Toc86070206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_Toc86070205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_Toc86070204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_Toc86070203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Fodor János</dc:creator>
  <cp:keywords/>
  <cp:lastModifiedBy>Szokira Katalin</cp:lastModifiedBy>
  <cp:revision>2</cp:revision>
  <cp:lastPrinted>2018-01-16T20:42:00Z</cp:lastPrinted>
  <dcterms:created xsi:type="dcterms:W3CDTF">2023-07-13T11:11:00Z</dcterms:created>
  <dcterms:modified xsi:type="dcterms:W3CDTF">2023-07-13T11:11:00Z</dcterms:modified>
</cp:coreProperties>
</file>